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80ECD" w14:textId="77777777" w:rsidR="00CC73A8" w:rsidRPr="00313871" w:rsidRDefault="00313871" w:rsidP="00892C12">
      <w:pPr>
        <w:pStyle w:val="Title"/>
        <w:rPr>
          <w:sz w:val="22"/>
          <w:szCs w:val="24"/>
        </w:rPr>
      </w:pPr>
      <w:r w:rsidRPr="00313871">
        <w:rPr>
          <w:sz w:val="32"/>
          <w:szCs w:val="36"/>
        </w:rPr>
        <w:t>Genomic DNA Sample QC</w:t>
      </w:r>
    </w:p>
    <w:p w14:paraId="567CA085" w14:textId="23019AF1" w:rsidR="003D0802" w:rsidRPr="00313871" w:rsidRDefault="003D0802" w:rsidP="00313871">
      <w:pPr>
        <w:spacing w:before="120"/>
        <w:ind w:left="2880" w:firstLine="360"/>
        <w:rPr>
          <w:spacing w:val="2"/>
          <w:sz w:val="21"/>
          <w:szCs w:val="24"/>
        </w:rPr>
      </w:pPr>
      <w:r w:rsidRPr="00313871">
        <w:rPr>
          <w:spacing w:val="2"/>
          <w:sz w:val="21"/>
          <w:szCs w:val="24"/>
        </w:rPr>
        <w:t>Version Number:</w:t>
      </w:r>
      <w:r w:rsidRPr="00313871">
        <w:rPr>
          <w:spacing w:val="2"/>
          <w:sz w:val="21"/>
          <w:szCs w:val="24"/>
        </w:rPr>
        <w:tab/>
      </w:r>
      <w:r w:rsidRPr="00313871">
        <w:rPr>
          <w:spacing w:val="2"/>
          <w:sz w:val="21"/>
          <w:szCs w:val="24"/>
        </w:rPr>
        <w:tab/>
      </w:r>
      <w:r w:rsidR="00313871" w:rsidRPr="00313871">
        <w:rPr>
          <w:spacing w:val="2"/>
          <w:sz w:val="21"/>
          <w:szCs w:val="24"/>
        </w:rPr>
        <w:t>5.</w:t>
      </w:r>
      <w:r w:rsidR="007C5204">
        <w:rPr>
          <w:spacing w:val="2"/>
          <w:sz w:val="21"/>
          <w:szCs w:val="24"/>
        </w:rPr>
        <w:t>1</w:t>
      </w:r>
    </w:p>
    <w:p w14:paraId="0626E430" w14:textId="4AAA0DEA" w:rsidR="003D0802" w:rsidRPr="00313871" w:rsidRDefault="00313871" w:rsidP="003B3417">
      <w:pPr>
        <w:ind w:left="2880" w:firstLine="360"/>
        <w:rPr>
          <w:spacing w:val="2"/>
          <w:sz w:val="21"/>
          <w:szCs w:val="24"/>
        </w:rPr>
      </w:pPr>
      <w:r w:rsidRPr="00313871">
        <w:rPr>
          <w:spacing w:val="2"/>
          <w:sz w:val="21"/>
          <w:szCs w:val="24"/>
        </w:rPr>
        <w:t xml:space="preserve">Version </w:t>
      </w:r>
      <w:r w:rsidR="003D0802" w:rsidRPr="00313871">
        <w:rPr>
          <w:spacing w:val="2"/>
          <w:sz w:val="21"/>
          <w:szCs w:val="24"/>
        </w:rPr>
        <w:t>Date:</w:t>
      </w:r>
      <w:r w:rsidR="003D0802" w:rsidRPr="00313871">
        <w:rPr>
          <w:spacing w:val="2"/>
          <w:sz w:val="21"/>
          <w:szCs w:val="24"/>
        </w:rPr>
        <w:tab/>
      </w:r>
      <w:r w:rsidR="003D0802" w:rsidRPr="00313871">
        <w:rPr>
          <w:spacing w:val="2"/>
          <w:sz w:val="21"/>
          <w:szCs w:val="24"/>
        </w:rPr>
        <w:tab/>
      </w:r>
      <w:r w:rsidR="007C5204">
        <w:rPr>
          <w:spacing w:val="2"/>
          <w:sz w:val="21"/>
          <w:szCs w:val="24"/>
        </w:rPr>
        <w:t>6/29/2020</w:t>
      </w:r>
    </w:p>
    <w:p w14:paraId="1D0CBF0F" w14:textId="77777777" w:rsidR="00B5363C" w:rsidRDefault="00B5363C" w:rsidP="00E71488">
      <w:pPr>
        <w:ind w:left="2880" w:firstLine="360"/>
        <w:rPr>
          <w:spacing w:val="2"/>
          <w:sz w:val="21"/>
          <w:szCs w:val="24"/>
        </w:rPr>
      </w:pPr>
      <w:r>
        <w:rPr>
          <w:spacing w:val="2"/>
          <w:sz w:val="21"/>
          <w:szCs w:val="24"/>
        </w:rPr>
        <w:t>Authors</w:t>
      </w:r>
      <w:r w:rsidR="003D0802" w:rsidRPr="00313871">
        <w:rPr>
          <w:spacing w:val="2"/>
          <w:sz w:val="21"/>
          <w:szCs w:val="24"/>
        </w:rPr>
        <w:t>:</w:t>
      </w:r>
      <w:r w:rsidR="003D0802" w:rsidRPr="00313871">
        <w:rPr>
          <w:spacing w:val="2"/>
          <w:sz w:val="21"/>
          <w:szCs w:val="24"/>
        </w:rPr>
        <w:tab/>
      </w:r>
      <w:r w:rsidR="003D0802" w:rsidRPr="00313871">
        <w:rPr>
          <w:spacing w:val="2"/>
          <w:sz w:val="21"/>
          <w:szCs w:val="24"/>
        </w:rPr>
        <w:tab/>
      </w:r>
      <w:r w:rsidR="003D0802" w:rsidRPr="00313871">
        <w:rPr>
          <w:spacing w:val="2"/>
          <w:sz w:val="21"/>
          <w:szCs w:val="24"/>
        </w:rPr>
        <w:tab/>
      </w:r>
    </w:p>
    <w:p w14:paraId="0D0A7014" w14:textId="77777777" w:rsidR="003D0802" w:rsidRPr="00313871" w:rsidRDefault="00E71488" w:rsidP="00B5363C">
      <w:pPr>
        <w:ind w:left="3240"/>
        <w:rPr>
          <w:spacing w:val="2"/>
          <w:sz w:val="21"/>
          <w:szCs w:val="24"/>
        </w:rPr>
      </w:pPr>
      <w:r>
        <w:rPr>
          <w:spacing w:val="2"/>
          <w:sz w:val="21"/>
          <w:szCs w:val="24"/>
        </w:rPr>
        <w:t xml:space="preserve">Mansi </w:t>
      </w:r>
      <w:proofErr w:type="spellStart"/>
      <w:r>
        <w:rPr>
          <w:spacing w:val="2"/>
          <w:sz w:val="21"/>
          <w:szCs w:val="24"/>
        </w:rPr>
        <w:t>Chovatia</w:t>
      </w:r>
      <w:proofErr w:type="spellEnd"/>
      <w:r>
        <w:rPr>
          <w:spacing w:val="2"/>
          <w:sz w:val="21"/>
          <w:szCs w:val="24"/>
        </w:rPr>
        <w:t xml:space="preserve">, </w:t>
      </w:r>
      <w:r w:rsidR="00313871" w:rsidRPr="00313871">
        <w:rPr>
          <w:spacing w:val="2"/>
          <w:sz w:val="21"/>
          <w:szCs w:val="24"/>
        </w:rPr>
        <w:t xml:space="preserve">Aditi </w:t>
      </w:r>
      <w:r w:rsidR="00B5363C">
        <w:rPr>
          <w:spacing w:val="2"/>
          <w:sz w:val="21"/>
          <w:szCs w:val="24"/>
        </w:rPr>
        <w:t xml:space="preserve">Sharma, </w:t>
      </w:r>
      <w:proofErr w:type="spellStart"/>
      <w:r w:rsidR="00B5363C">
        <w:rPr>
          <w:spacing w:val="2"/>
          <w:sz w:val="21"/>
          <w:szCs w:val="24"/>
        </w:rPr>
        <w:t>Juying</w:t>
      </w:r>
      <w:proofErr w:type="spellEnd"/>
      <w:r w:rsidR="00B5363C">
        <w:rPr>
          <w:spacing w:val="2"/>
          <w:sz w:val="21"/>
          <w:szCs w:val="24"/>
        </w:rPr>
        <w:t xml:space="preserve"> Yan, Kathleen Lail, Timothy William</w:t>
      </w:r>
      <w:r w:rsidR="00114C9E">
        <w:rPr>
          <w:spacing w:val="2"/>
          <w:sz w:val="21"/>
          <w:szCs w:val="24"/>
        </w:rPr>
        <w:t xml:space="preserve">s, Alba </w:t>
      </w:r>
      <w:proofErr w:type="spellStart"/>
      <w:r w:rsidR="00114C9E">
        <w:rPr>
          <w:spacing w:val="2"/>
          <w:sz w:val="21"/>
          <w:szCs w:val="24"/>
        </w:rPr>
        <w:t>Guiterrez</w:t>
      </w:r>
      <w:proofErr w:type="spellEnd"/>
      <w:r w:rsidR="00114C9E">
        <w:rPr>
          <w:spacing w:val="2"/>
          <w:sz w:val="21"/>
          <w:szCs w:val="24"/>
        </w:rPr>
        <w:t>, Chia-Lin Wei and</w:t>
      </w:r>
      <w:r w:rsidR="00B5363C">
        <w:rPr>
          <w:spacing w:val="2"/>
          <w:sz w:val="21"/>
          <w:szCs w:val="24"/>
        </w:rPr>
        <w:t xml:space="preserve"> </w:t>
      </w:r>
      <w:r w:rsidR="00313871" w:rsidRPr="00313871">
        <w:rPr>
          <w:spacing w:val="2"/>
          <w:sz w:val="21"/>
          <w:szCs w:val="24"/>
        </w:rPr>
        <w:t>Yuko Yoshinaga</w:t>
      </w:r>
    </w:p>
    <w:p w14:paraId="647A69A2" w14:textId="77777777" w:rsidR="00A26A0F" w:rsidRPr="00313871" w:rsidRDefault="00A26A0F" w:rsidP="003B3417">
      <w:pPr>
        <w:ind w:left="5760" w:hanging="2520"/>
        <w:rPr>
          <w:spacing w:val="2"/>
          <w:sz w:val="22"/>
          <w:szCs w:val="24"/>
        </w:rPr>
      </w:pPr>
    </w:p>
    <w:p w14:paraId="473358CC" w14:textId="77777777" w:rsidR="003D0802" w:rsidRPr="00313871" w:rsidRDefault="001832C1" w:rsidP="003B3417">
      <w:pPr>
        <w:pStyle w:val="Heading1"/>
        <w:spacing w:before="0" w:after="0" w:line="240" w:lineRule="auto"/>
        <w:ind w:left="-180" w:right="-180" w:firstLine="180"/>
        <w:rPr>
          <w:rFonts w:ascii="Times New Roman" w:hAnsi="Times New Roman"/>
          <w:spacing w:val="2"/>
          <w:sz w:val="22"/>
          <w:szCs w:val="24"/>
        </w:rPr>
      </w:pPr>
      <w:r w:rsidRPr="00313871">
        <w:rPr>
          <w:rFonts w:ascii="Times New Roman" w:hAnsi="Times New Roman"/>
          <w:spacing w:val="2"/>
          <w:sz w:val="22"/>
          <w:szCs w:val="24"/>
        </w:rPr>
        <w:t>SUMMARY</w:t>
      </w:r>
      <w:r w:rsidR="003D0802" w:rsidRPr="00313871">
        <w:rPr>
          <w:rFonts w:ascii="Times New Roman" w:hAnsi="Times New Roman"/>
          <w:spacing w:val="2"/>
          <w:sz w:val="22"/>
          <w:szCs w:val="24"/>
        </w:rPr>
        <w:fldChar w:fldCharType="begin"/>
      </w:r>
      <w:r w:rsidR="003D0802" w:rsidRPr="00313871">
        <w:rPr>
          <w:rFonts w:ascii="Times New Roman" w:hAnsi="Times New Roman"/>
          <w:spacing w:val="2"/>
          <w:sz w:val="22"/>
          <w:szCs w:val="24"/>
        </w:rPr>
        <w:instrText xml:space="preserve"> PRINT  \* MERGEFORMAT </w:instrText>
      </w:r>
      <w:r w:rsidR="003D0802" w:rsidRPr="00313871">
        <w:rPr>
          <w:rFonts w:ascii="Times New Roman" w:hAnsi="Times New Roman"/>
          <w:spacing w:val="2"/>
          <w:sz w:val="22"/>
          <w:szCs w:val="24"/>
        </w:rPr>
        <w:fldChar w:fldCharType="end"/>
      </w:r>
    </w:p>
    <w:p w14:paraId="17E267FF" w14:textId="77777777" w:rsidR="00BB744E" w:rsidRDefault="00313871" w:rsidP="00A60845">
      <w:pPr>
        <w:pStyle w:val="BodyText3"/>
        <w:spacing w:before="120" w:after="120"/>
        <w:jc w:val="left"/>
        <w:rPr>
          <w:sz w:val="21"/>
          <w:szCs w:val="22"/>
        </w:rPr>
      </w:pPr>
      <w:r w:rsidRPr="00313871">
        <w:rPr>
          <w:sz w:val="21"/>
          <w:szCs w:val="22"/>
        </w:rPr>
        <w:t xml:space="preserve">Before shipping your </w:t>
      </w:r>
      <w:r w:rsidR="00B5363C">
        <w:rPr>
          <w:sz w:val="21"/>
          <w:szCs w:val="22"/>
        </w:rPr>
        <w:t>genomic DNA samples</w:t>
      </w:r>
      <w:r w:rsidRPr="00313871">
        <w:rPr>
          <w:sz w:val="21"/>
          <w:szCs w:val="22"/>
        </w:rPr>
        <w:t xml:space="preserve">, please be sure to follow the JGI sample preparation and sample submission guidelines available at </w:t>
      </w:r>
      <w:hyperlink r:id="rId8" w:history="1">
        <w:r w:rsidRPr="00313871">
          <w:rPr>
            <w:rStyle w:val="Hyperlink"/>
            <w:sz w:val="21"/>
            <w:szCs w:val="22"/>
          </w:rPr>
          <w:t>https://jgi.doe.gov/user-program-info/pmo-overview/project-materials-submission-overview/</w:t>
        </w:r>
      </w:hyperlink>
      <w:r w:rsidRPr="00313871">
        <w:rPr>
          <w:sz w:val="21"/>
          <w:szCs w:val="22"/>
        </w:rPr>
        <w:t xml:space="preserve"> </w:t>
      </w:r>
    </w:p>
    <w:p w14:paraId="63BC6BF7" w14:textId="77777777" w:rsidR="00313871" w:rsidRPr="00313871" w:rsidRDefault="00313871" w:rsidP="00A60845">
      <w:pPr>
        <w:pStyle w:val="BodyText3"/>
        <w:spacing w:before="120" w:after="120"/>
        <w:jc w:val="left"/>
        <w:rPr>
          <w:sz w:val="21"/>
          <w:szCs w:val="22"/>
        </w:rPr>
      </w:pPr>
      <w:r>
        <w:rPr>
          <w:sz w:val="21"/>
          <w:szCs w:val="22"/>
        </w:rPr>
        <w:t>This protocol describes how to perform quality control of DNA samples to evaluate the qua</w:t>
      </w:r>
      <w:r w:rsidR="00B5363C">
        <w:rPr>
          <w:sz w:val="21"/>
          <w:szCs w:val="22"/>
        </w:rPr>
        <w:t>nti</w:t>
      </w:r>
      <w:r>
        <w:rPr>
          <w:sz w:val="21"/>
          <w:szCs w:val="22"/>
        </w:rPr>
        <w:t>ty (using Qubit Fluorometer), quality (using standard agarose gel electrophoresis</w:t>
      </w:r>
      <w:r w:rsidR="00B5363C">
        <w:rPr>
          <w:sz w:val="21"/>
          <w:szCs w:val="22"/>
        </w:rPr>
        <w:t xml:space="preserve"> or electropherogram</w:t>
      </w:r>
      <w:r>
        <w:rPr>
          <w:sz w:val="21"/>
          <w:szCs w:val="22"/>
        </w:rPr>
        <w:t>) and purity (</w:t>
      </w:r>
      <w:r w:rsidR="00B5363C">
        <w:rPr>
          <w:sz w:val="21"/>
          <w:szCs w:val="22"/>
        </w:rPr>
        <w:t>using</w:t>
      </w:r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NanoDrop</w:t>
      </w:r>
      <w:proofErr w:type="spellEnd"/>
      <w:r>
        <w:rPr>
          <w:sz w:val="21"/>
          <w:szCs w:val="22"/>
        </w:rPr>
        <w:t xml:space="preserve"> Spectrophotometer). </w:t>
      </w:r>
      <w:r w:rsidR="00E71488">
        <w:rPr>
          <w:sz w:val="21"/>
          <w:szCs w:val="22"/>
        </w:rPr>
        <w:t>We recommend all DNA samples to be evaluated with this protocol prior to shipping to JGI.</w:t>
      </w:r>
    </w:p>
    <w:p w14:paraId="4E86C3C3" w14:textId="77777777" w:rsidR="003D0802" w:rsidRPr="00313871" w:rsidRDefault="001832C1" w:rsidP="00D1701F">
      <w:pPr>
        <w:pStyle w:val="Heading1"/>
        <w:tabs>
          <w:tab w:val="right" w:pos="9540"/>
        </w:tabs>
        <w:spacing w:before="0" w:after="0" w:line="240" w:lineRule="auto"/>
        <w:ind w:left="-180" w:right="-180" w:firstLine="180"/>
        <w:rPr>
          <w:rFonts w:ascii="Times New Roman" w:hAnsi="Times New Roman"/>
          <w:spacing w:val="2"/>
          <w:sz w:val="21"/>
          <w:szCs w:val="22"/>
        </w:rPr>
      </w:pPr>
      <w:r w:rsidRPr="00313871">
        <w:rPr>
          <w:rFonts w:ascii="Times New Roman" w:hAnsi="Times New Roman"/>
          <w:spacing w:val="2"/>
          <w:sz w:val="21"/>
          <w:szCs w:val="22"/>
        </w:rPr>
        <w:t>MATERIALS</w:t>
      </w:r>
      <w:r w:rsidRPr="00313871">
        <w:rPr>
          <w:rFonts w:ascii="Times New Roman" w:hAnsi="Times New Roman"/>
          <w:spacing w:val="2"/>
          <w:sz w:val="21"/>
          <w:szCs w:val="22"/>
        </w:rPr>
        <w:tab/>
      </w:r>
    </w:p>
    <w:p w14:paraId="2310F24C" w14:textId="77777777" w:rsidR="00D1701F" w:rsidRPr="00313871" w:rsidRDefault="00D1701F" w:rsidP="00D1701F">
      <w:pPr>
        <w:pStyle w:val="BodyText"/>
        <w:rPr>
          <w:sz w:val="21"/>
          <w:szCs w:val="22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1980"/>
        <w:gridCol w:w="2775"/>
      </w:tblGrid>
      <w:tr w:rsidR="00E53729" w:rsidRPr="00313871" w14:paraId="6628D72F" w14:textId="77777777" w:rsidTr="003119AA">
        <w:trPr>
          <w:trHeight w:val="315"/>
        </w:trPr>
        <w:tc>
          <w:tcPr>
            <w:tcW w:w="5325" w:type="dxa"/>
            <w:shd w:val="clear" w:color="auto" w:fill="C4BC96" w:themeFill="background2" w:themeFillShade="BF"/>
            <w:noWrap/>
            <w:vAlign w:val="center"/>
            <w:hideMark/>
          </w:tcPr>
          <w:p w14:paraId="5C2C1B02" w14:textId="77777777" w:rsidR="00E53729" w:rsidRPr="00313871" w:rsidRDefault="00E53729" w:rsidP="00E71EB2">
            <w:pPr>
              <w:rPr>
                <w:b/>
                <w:bCs/>
                <w:color w:val="000000"/>
                <w:sz w:val="21"/>
                <w:szCs w:val="22"/>
              </w:rPr>
            </w:pPr>
            <w:r w:rsidRPr="00313871">
              <w:rPr>
                <w:b/>
                <w:bCs/>
                <w:color w:val="000000"/>
                <w:sz w:val="21"/>
                <w:szCs w:val="22"/>
              </w:rPr>
              <w:t xml:space="preserve">Materials </w:t>
            </w:r>
          </w:p>
        </w:tc>
        <w:tc>
          <w:tcPr>
            <w:tcW w:w="1980" w:type="dxa"/>
            <w:shd w:val="clear" w:color="auto" w:fill="C4BC96" w:themeFill="background2" w:themeFillShade="BF"/>
            <w:noWrap/>
            <w:vAlign w:val="center"/>
            <w:hideMark/>
          </w:tcPr>
          <w:p w14:paraId="23150DEB" w14:textId="77777777" w:rsidR="00E53729" w:rsidRPr="00313871" w:rsidRDefault="00E53729" w:rsidP="00E71EB2">
            <w:pPr>
              <w:rPr>
                <w:b/>
                <w:bCs/>
                <w:color w:val="000000"/>
                <w:sz w:val="21"/>
                <w:szCs w:val="22"/>
              </w:rPr>
            </w:pPr>
            <w:r w:rsidRPr="00313871">
              <w:rPr>
                <w:b/>
                <w:bCs/>
                <w:color w:val="000000"/>
                <w:sz w:val="21"/>
                <w:szCs w:val="22"/>
              </w:rPr>
              <w:t>Vendor</w:t>
            </w:r>
          </w:p>
        </w:tc>
        <w:tc>
          <w:tcPr>
            <w:tcW w:w="2775" w:type="dxa"/>
            <w:shd w:val="clear" w:color="auto" w:fill="C4BC96" w:themeFill="background2" w:themeFillShade="BF"/>
            <w:noWrap/>
            <w:vAlign w:val="center"/>
            <w:hideMark/>
          </w:tcPr>
          <w:p w14:paraId="79C3C350" w14:textId="77777777" w:rsidR="00E53729" w:rsidRPr="00313871" w:rsidRDefault="003B7F89" w:rsidP="00E71EB2">
            <w:pPr>
              <w:rPr>
                <w:b/>
                <w:bCs/>
                <w:color w:val="000000"/>
                <w:sz w:val="21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2"/>
              </w:rPr>
              <w:t>Part</w:t>
            </w:r>
            <w:r w:rsidR="00E53729" w:rsidRPr="00313871">
              <w:rPr>
                <w:b/>
                <w:bCs/>
                <w:color w:val="000000"/>
                <w:sz w:val="21"/>
                <w:szCs w:val="22"/>
              </w:rPr>
              <w:t xml:space="preserve"> Number</w:t>
            </w:r>
          </w:p>
        </w:tc>
      </w:tr>
      <w:tr w:rsidR="00A60845" w:rsidRPr="003B7F89" w14:paraId="08AA6603" w14:textId="77777777" w:rsidTr="003119AA">
        <w:trPr>
          <w:trHeight w:val="300"/>
        </w:trPr>
        <w:tc>
          <w:tcPr>
            <w:tcW w:w="5325" w:type="dxa"/>
            <w:shd w:val="clear" w:color="auto" w:fill="DDD9C3" w:themeFill="background2" w:themeFillShade="E6"/>
            <w:vAlign w:val="center"/>
          </w:tcPr>
          <w:p w14:paraId="47D4217B" w14:textId="77777777" w:rsidR="00A60845" w:rsidRPr="003B7F89" w:rsidRDefault="00A60845" w:rsidP="00E71EB2">
            <w:pPr>
              <w:rPr>
                <w:b/>
                <w:i/>
                <w:color w:val="000000"/>
                <w:sz w:val="21"/>
                <w:szCs w:val="22"/>
              </w:rPr>
            </w:pPr>
            <w:r w:rsidRPr="003B7F89">
              <w:rPr>
                <w:b/>
                <w:i/>
                <w:color w:val="000000"/>
                <w:sz w:val="21"/>
                <w:szCs w:val="22"/>
              </w:rPr>
              <w:t>Disposables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30154BBE" w14:textId="77777777" w:rsidR="00A60845" w:rsidRPr="003B7F89" w:rsidRDefault="00A60845" w:rsidP="00E71EB2">
            <w:pPr>
              <w:rPr>
                <w:b/>
                <w:color w:val="000000"/>
                <w:sz w:val="21"/>
                <w:szCs w:val="22"/>
              </w:rPr>
            </w:pPr>
          </w:p>
        </w:tc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3C078C9E" w14:textId="77777777" w:rsidR="00A60845" w:rsidRPr="003B7F89" w:rsidRDefault="00A60845" w:rsidP="00E71EB2">
            <w:pPr>
              <w:rPr>
                <w:b/>
                <w:color w:val="000000"/>
                <w:sz w:val="21"/>
                <w:szCs w:val="22"/>
              </w:rPr>
            </w:pPr>
          </w:p>
        </w:tc>
      </w:tr>
      <w:tr w:rsidR="00E53729" w:rsidRPr="00313871" w14:paraId="74BBFF26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0C18480D" w14:textId="77777777" w:rsidR="00E53729" w:rsidRPr="00313871" w:rsidRDefault="00E71488" w:rsidP="00E71EB2">
            <w:pPr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Pipette tips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90CEBA" w14:textId="77777777" w:rsidR="00E53729" w:rsidRPr="00313871" w:rsidRDefault="00E53729" w:rsidP="00E71EB2">
            <w:pPr>
              <w:rPr>
                <w:color w:val="000000"/>
                <w:sz w:val="21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40576B4B" w14:textId="77777777" w:rsidR="00E53729" w:rsidRPr="00313871" w:rsidRDefault="00E53729" w:rsidP="00E71EB2">
            <w:pPr>
              <w:rPr>
                <w:color w:val="000000"/>
                <w:sz w:val="21"/>
                <w:szCs w:val="22"/>
              </w:rPr>
            </w:pPr>
          </w:p>
        </w:tc>
      </w:tr>
      <w:tr w:rsidR="00B5363C" w:rsidRPr="00313871" w14:paraId="7BDA2611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6B384C03" w14:textId="77777777" w:rsidR="00B5363C" w:rsidRPr="00313871" w:rsidRDefault="00B5363C" w:rsidP="00E71EB2">
            <w:pPr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1.5 mL microcentrifuge tubes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90EFD" w14:textId="77777777" w:rsidR="00B5363C" w:rsidRPr="00313871" w:rsidRDefault="00B5363C" w:rsidP="00E71EB2">
            <w:pPr>
              <w:rPr>
                <w:color w:val="000000"/>
                <w:sz w:val="21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61510282" w14:textId="77777777" w:rsidR="00B5363C" w:rsidRPr="00313871" w:rsidRDefault="00B5363C" w:rsidP="00E71EB2">
            <w:pPr>
              <w:rPr>
                <w:color w:val="000000"/>
                <w:sz w:val="21"/>
                <w:szCs w:val="22"/>
              </w:rPr>
            </w:pPr>
          </w:p>
        </w:tc>
      </w:tr>
      <w:tr w:rsidR="00E71488" w:rsidRPr="00313871" w14:paraId="5D36029E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7AF34924" w14:textId="77777777" w:rsidR="00E71488" w:rsidRPr="00313871" w:rsidRDefault="00E71488" w:rsidP="00E71EB2">
            <w:pPr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Qubit assay tubes</w:t>
            </w:r>
            <w:r w:rsidR="00D81C1C">
              <w:rPr>
                <w:color w:val="000000"/>
                <w:sz w:val="21"/>
                <w:szCs w:val="22"/>
              </w:rPr>
              <w:t xml:space="preserve"> (0.5 mL)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49EABA" w14:textId="77777777" w:rsidR="00E71488" w:rsidRPr="00313871" w:rsidRDefault="00E71488" w:rsidP="00E71EB2">
            <w:pPr>
              <w:rPr>
                <w:color w:val="000000"/>
                <w:sz w:val="21"/>
                <w:szCs w:val="22"/>
              </w:rPr>
            </w:pPr>
            <w:proofErr w:type="spellStart"/>
            <w:r>
              <w:rPr>
                <w:color w:val="000000"/>
                <w:sz w:val="21"/>
                <w:szCs w:val="22"/>
              </w:rPr>
              <w:t>ThermoFisher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48BEDD20" w14:textId="77777777" w:rsidR="00E71488" w:rsidRPr="00313871" w:rsidRDefault="00E71488" w:rsidP="00E71EB2">
            <w:pPr>
              <w:rPr>
                <w:color w:val="000000"/>
                <w:sz w:val="21"/>
                <w:szCs w:val="22"/>
              </w:rPr>
            </w:pPr>
            <w:r w:rsidRPr="00D13752">
              <w:t>Q32856</w:t>
            </w:r>
          </w:p>
        </w:tc>
      </w:tr>
      <w:tr w:rsidR="00E71488" w:rsidRPr="00313871" w14:paraId="15B5ECEE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7C0F5A1C" w14:textId="77777777" w:rsidR="00E71488" w:rsidRPr="00313871" w:rsidRDefault="00E71488" w:rsidP="00E71EB2">
            <w:pPr>
              <w:rPr>
                <w:color w:val="000000"/>
                <w:sz w:val="21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00E7E5" w14:textId="77777777" w:rsidR="00E71488" w:rsidRPr="00313871" w:rsidRDefault="00E71488" w:rsidP="00E71EB2">
            <w:pPr>
              <w:rPr>
                <w:color w:val="000000"/>
                <w:sz w:val="21"/>
                <w:szCs w:val="22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61CD229E" w14:textId="77777777" w:rsidR="00E71488" w:rsidRPr="00313871" w:rsidRDefault="00E71488" w:rsidP="00E71EB2">
            <w:pPr>
              <w:rPr>
                <w:color w:val="000000"/>
                <w:sz w:val="21"/>
                <w:szCs w:val="22"/>
              </w:rPr>
            </w:pPr>
          </w:p>
        </w:tc>
      </w:tr>
      <w:tr w:rsidR="00E53729" w:rsidRPr="003B7F89" w14:paraId="0F96D9F0" w14:textId="77777777" w:rsidTr="003119AA">
        <w:trPr>
          <w:trHeight w:val="300"/>
        </w:trPr>
        <w:tc>
          <w:tcPr>
            <w:tcW w:w="5325" w:type="dxa"/>
            <w:shd w:val="clear" w:color="auto" w:fill="DDD9C3" w:themeFill="background2" w:themeFillShade="E6"/>
            <w:vAlign w:val="center"/>
          </w:tcPr>
          <w:p w14:paraId="7F4F1EA7" w14:textId="77777777" w:rsidR="00E53729" w:rsidRPr="003B7F89" w:rsidRDefault="00A60845" w:rsidP="00E71EB2">
            <w:pPr>
              <w:rPr>
                <w:b/>
                <w:i/>
                <w:color w:val="000000"/>
                <w:sz w:val="21"/>
                <w:szCs w:val="22"/>
              </w:rPr>
            </w:pPr>
            <w:r w:rsidRPr="003B7F89">
              <w:rPr>
                <w:b/>
                <w:i/>
                <w:color w:val="000000"/>
                <w:sz w:val="21"/>
                <w:szCs w:val="22"/>
              </w:rPr>
              <w:t>Reagents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1957F5B7" w14:textId="77777777" w:rsidR="00E53729" w:rsidRPr="003B7F89" w:rsidRDefault="00E53729" w:rsidP="00E71EB2">
            <w:pPr>
              <w:rPr>
                <w:b/>
                <w:color w:val="000000"/>
                <w:sz w:val="21"/>
                <w:szCs w:val="22"/>
              </w:rPr>
            </w:pPr>
          </w:p>
        </w:tc>
        <w:tc>
          <w:tcPr>
            <w:tcW w:w="2775" w:type="dxa"/>
            <w:shd w:val="clear" w:color="auto" w:fill="DDD9C3" w:themeFill="background2" w:themeFillShade="E6"/>
            <w:vAlign w:val="center"/>
          </w:tcPr>
          <w:p w14:paraId="5E7A297F" w14:textId="77777777" w:rsidR="00E53729" w:rsidRPr="003B7F89" w:rsidRDefault="00E53729" w:rsidP="00E71EB2">
            <w:pPr>
              <w:rPr>
                <w:b/>
                <w:color w:val="000000"/>
                <w:sz w:val="21"/>
                <w:szCs w:val="22"/>
              </w:rPr>
            </w:pPr>
          </w:p>
        </w:tc>
      </w:tr>
      <w:tr w:rsidR="00434CC2" w:rsidRPr="00313871" w14:paraId="5DB02F27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293375C6" w14:textId="77777777" w:rsidR="00434CC2" w:rsidRPr="0001549E" w:rsidRDefault="00434CC2" w:rsidP="001A430A">
            <w:r>
              <w:t xml:space="preserve">Qubit dsDNA </w:t>
            </w:r>
            <w:r w:rsidR="001A430A">
              <w:t>BR Assay</w:t>
            </w:r>
            <w:r>
              <w:t xml:space="preserve"> Kit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39FF80" w14:textId="77777777" w:rsidR="00434CC2" w:rsidRPr="0001549E" w:rsidRDefault="00434CC2" w:rsidP="00E71EB2">
            <w:proofErr w:type="spellStart"/>
            <w:r>
              <w:t>ThermoFisher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6A0BB1C8" w14:textId="77777777" w:rsidR="00434CC2" w:rsidRDefault="00434CC2" w:rsidP="00E71EB2">
            <w:r w:rsidRPr="0001549E">
              <w:t>Q32853</w:t>
            </w:r>
          </w:p>
        </w:tc>
      </w:tr>
      <w:tr w:rsidR="003B7F89" w:rsidRPr="00313871" w14:paraId="7A79F293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4B0DE1C7" w14:textId="77777777" w:rsidR="003B7F89" w:rsidRPr="00B83EEA" w:rsidRDefault="003B7F89" w:rsidP="00E71EB2">
            <w:r w:rsidRPr="00B83EEA">
              <w:t>Qubit dsDNA HS Assay Kit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9B7DBC" w14:textId="77777777" w:rsidR="003B7F89" w:rsidRPr="00B83EEA" w:rsidRDefault="003B7F89" w:rsidP="00E71EB2">
            <w:proofErr w:type="spellStart"/>
            <w:r>
              <w:t>ThermoFisher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5E338B75" w14:textId="77777777" w:rsidR="003B7F89" w:rsidRDefault="003B7F89" w:rsidP="00E71EB2">
            <w:r w:rsidRPr="00B83EEA">
              <w:t>Q32854</w:t>
            </w:r>
          </w:p>
        </w:tc>
      </w:tr>
      <w:tr w:rsidR="00434CC2" w:rsidRPr="00313871" w14:paraId="33012E69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335BE0E6" w14:textId="77777777" w:rsidR="00434CC2" w:rsidRPr="00313871" w:rsidRDefault="00CD3419" w:rsidP="00E71EB2">
            <w:pPr>
              <w:rPr>
                <w:color w:val="000000"/>
                <w:sz w:val="21"/>
                <w:szCs w:val="22"/>
              </w:rPr>
            </w:pPr>
            <w:proofErr w:type="spellStart"/>
            <w:r>
              <w:rPr>
                <w:color w:val="000000"/>
                <w:sz w:val="21"/>
                <w:szCs w:val="22"/>
              </w:rPr>
              <w:t>QuantiFluor</w:t>
            </w:r>
            <w:proofErr w:type="spellEnd"/>
            <w:r>
              <w:rPr>
                <w:color w:val="000000"/>
                <w:sz w:val="21"/>
                <w:szCs w:val="22"/>
              </w:rPr>
              <w:t>™ dsDNA System K</w:t>
            </w:r>
            <w:r w:rsidR="00434CC2" w:rsidRPr="007F60C6">
              <w:rPr>
                <w:color w:val="000000"/>
                <w:sz w:val="21"/>
                <w:szCs w:val="22"/>
              </w:rPr>
              <w:t>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CF95D1" w14:textId="77777777" w:rsidR="00434CC2" w:rsidRPr="00313871" w:rsidRDefault="00434CC2" w:rsidP="00E71EB2">
            <w:pPr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Promega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4B370F5" w14:textId="77777777" w:rsidR="00434CC2" w:rsidRPr="00313871" w:rsidRDefault="00434CC2" w:rsidP="00E71EB2">
            <w:pPr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E2670</w:t>
            </w:r>
          </w:p>
        </w:tc>
      </w:tr>
      <w:tr w:rsidR="00E10814" w:rsidRPr="00313871" w14:paraId="2DE2326B" w14:textId="77777777" w:rsidTr="00ED2042">
        <w:trPr>
          <w:trHeight w:val="315"/>
        </w:trPr>
        <w:tc>
          <w:tcPr>
            <w:tcW w:w="5325" w:type="dxa"/>
            <w:shd w:val="clear" w:color="auto" w:fill="auto"/>
            <w:noWrap/>
            <w:vAlign w:val="center"/>
          </w:tcPr>
          <w:p w14:paraId="4F5E4FF4" w14:textId="77777777" w:rsidR="00E10814" w:rsidRPr="00F05453" w:rsidRDefault="00E10814" w:rsidP="00ED2042">
            <w:r w:rsidRPr="00F05453">
              <w:t>High Sensitivity</w:t>
            </w:r>
            <w:r w:rsidR="00CD3419">
              <w:t xml:space="preserve"> Large Fragment 50 kb Analysis K</w:t>
            </w:r>
            <w:r w:rsidRPr="00F05453">
              <w:t>it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02E2D5D" w14:textId="77777777" w:rsidR="00E10814" w:rsidRPr="00F05453" w:rsidRDefault="00E10814" w:rsidP="00ED2042">
            <w:r w:rsidRPr="00F05453">
              <w:t>Agilent (AATI)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368F2DF0" w14:textId="77777777" w:rsidR="00E10814" w:rsidRDefault="00E10814" w:rsidP="00ED2042">
            <w:r w:rsidRPr="00F05453">
              <w:t>DNF-464</w:t>
            </w:r>
          </w:p>
        </w:tc>
      </w:tr>
      <w:tr w:rsidR="00E162BA" w:rsidRPr="00313871" w14:paraId="679FA8BD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59B511BB" w14:textId="77777777" w:rsidR="00E162BA" w:rsidRPr="00AE6111" w:rsidRDefault="00E162BA" w:rsidP="00E71EB2">
            <w:proofErr w:type="spellStart"/>
            <w:r w:rsidRPr="00AE6111">
              <w:t>GenePure</w:t>
            </w:r>
            <w:proofErr w:type="spellEnd"/>
            <w:r w:rsidRPr="00AE6111">
              <w:t xml:space="preserve"> LE Agarose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60B21" w14:textId="77777777" w:rsidR="00E162BA" w:rsidRPr="00AE6111" w:rsidRDefault="00E162BA" w:rsidP="00E71EB2">
            <w:r w:rsidRPr="00AE6111">
              <w:t xml:space="preserve">ISC </w:t>
            </w:r>
            <w:proofErr w:type="spellStart"/>
            <w:r w:rsidRPr="00AE6111">
              <w:t>BioExpress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55959C72" w14:textId="77777777" w:rsidR="00E162BA" w:rsidRDefault="00E162BA" w:rsidP="00E71EB2">
            <w:r w:rsidRPr="00AE6111">
              <w:t>E-3120-500</w:t>
            </w:r>
          </w:p>
        </w:tc>
      </w:tr>
      <w:tr w:rsidR="00E162BA" w:rsidRPr="00313871" w14:paraId="3AD3840E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73194701" w14:textId="77777777" w:rsidR="00E162BA" w:rsidRPr="00F421AE" w:rsidRDefault="00A35BA6" w:rsidP="00E71EB2">
            <w:r>
              <w:t>50x</w:t>
            </w:r>
            <w:r w:rsidR="00E162BA" w:rsidRPr="00F421AE">
              <w:t xml:space="preserve"> TAE Buffer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C5E43B" w14:textId="77777777" w:rsidR="00E162BA" w:rsidRPr="00F421AE" w:rsidRDefault="00E162BA" w:rsidP="00E71EB2">
            <w:proofErr w:type="spellStart"/>
            <w:r w:rsidRPr="00F421AE">
              <w:t>GrowCells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61D17071" w14:textId="77777777" w:rsidR="00E162BA" w:rsidRPr="00F421AE" w:rsidRDefault="00E162BA" w:rsidP="00E71EB2">
            <w:r w:rsidRPr="00F421AE">
              <w:t>MRGF-4210</w:t>
            </w:r>
          </w:p>
        </w:tc>
      </w:tr>
      <w:tr w:rsidR="00E162BA" w:rsidRPr="00313871" w14:paraId="06BB16E6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5F7DE13B" w14:textId="77777777" w:rsidR="00E162BA" w:rsidRPr="00F421AE" w:rsidRDefault="00E162BA" w:rsidP="00E71EB2">
            <w:r w:rsidRPr="00F421AE">
              <w:t>SYBR</w:t>
            </w:r>
            <w:r w:rsidR="00216FA5" w:rsidRPr="007F60C6">
              <w:rPr>
                <w:color w:val="000000"/>
                <w:sz w:val="21"/>
                <w:szCs w:val="22"/>
              </w:rPr>
              <w:t>™</w:t>
            </w:r>
            <w:r w:rsidR="00216FA5">
              <w:rPr>
                <w:color w:val="000000"/>
                <w:sz w:val="21"/>
                <w:szCs w:val="22"/>
              </w:rPr>
              <w:t xml:space="preserve"> </w:t>
            </w:r>
            <w:r w:rsidR="00216FA5">
              <w:t>Safe DNA Gel Stain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366D98" w14:textId="77777777" w:rsidR="00E162BA" w:rsidRPr="00F421AE" w:rsidRDefault="00216FA5" w:rsidP="00E71EB2">
            <w:proofErr w:type="spellStart"/>
            <w:r>
              <w:t>ThermoFisher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72176643" w14:textId="77777777" w:rsidR="00E162BA" w:rsidRPr="00F421AE" w:rsidRDefault="00E162BA" w:rsidP="00E71EB2">
            <w:r w:rsidRPr="00F421AE">
              <w:t>S33102</w:t>
            </w:r>
          </w:p>
        </w:tc>
      </w:tr>
      <w:tr w:rsidR="00E162BA" w:rsidRPr="00313871" w14:paraId="364D1344" w14:textId="77777777" w:rsidTr="003119AA">
        <w:trPr>
          <w:trHeight w:val="315"/>
        </w:trPr>
        <w:tc>
          <w:tcPr>
            <w:tcW w:w="5325" w:type="dxa"/>
            <w:shd w:val="clear" w:color="auto" w:fill="auto"/>
            <w:noWrap/>
            <w:vAlign w:val="center"/>
          </w:tcPr>
          <w:p w14:paraId="526A2116" w14:textId="77777777" w:rsidR="00E162BA" w:rsidRPr="00F421AE" w:rsidRDefault="00E162BA" w:rsidP="00554504">
            <w:r w:rsidRPr="00F421AE">
              <w:t>DNA Molecular</w:t>
            </w:r>
            <w:r w:rsidR="00CD21D0">
              <w:t xml:space="preserve"> Weight Marker II (0.12-23.1</w:t>
            </w:r>
            <w:r w:rsidR="00554504">
              <w:t xml:space="preserve"> </w:t>
            </w:r>
            <w:r w:rsidR="00CD21D0">
              <w:t>kb</w:t>
            </w:r>
            <w:r w:rsidR="004B46CA">
              <w:t xml:space="preserve">: lambda DNA </w:t>
            </w:r>
            <w:r w:rsidR="00554504">
              <w:t xml:space="preserve">- </w:t>
            </w:r>
            <w:proofErr w:type="spellStart"/>
            <w:r w:rsidR="004B46CA" w:rsidRPr="004B46CA">
              <w:rPr>
                <w:i/>
              </w:rPr>
              <w:t>Hind</w:t>
            </w:r>
            <w:r w:rsidR="004B46CA">
              <w:t>III</w:t>
            </w:r>
            <w:proofErr w:type="spellEnd"/>
            <w:r w:rsidR="004B46CA">
              <w:t>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843749" w14:textId="77777777" w:rsidR="00E162BA" w:rsidRPr="00F421AE" w:rsidRDefault="00E162BA" w:rsidP="00E71EB2">
            <w:r w:rsidRPr="00F421AE">
              <w:t>Roche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0749D3C0" w14:textId="77777777" w:rsidR="00E162BA" w:rsidRDefault="00E162BA" w:rsidP="00E71EB2">
            <w:r w:rsidRPr="00F421AE">
              <w:t>10 236 250 001</w:t>
            </w:r>
          </w:p>
        </w:tc>
      </w:tr>
      <w:tr w:rsidR="00E162BA" w:rsidRPr="00313871" w14:paraId="16D16937" w14:textId="77777777" w:rsidTr="003119AA">
        <w:trPr>
          <w:trHeight w:val="315"/>
        </w:trPr>
        <w:tc>
          <w:tcPr>
            <w:tcW w:w="5325" w:type="dxa"/>
            <w:shd w:val="clear" w:color="auto" w:fill="auto"/>
            <w:noWrap/>
            <w:vAlign w:val="center"/>
          </w:tcPr>
          <w:p w14:paraId="45E8D91E" w14:textId="77777777" w:rsidR="00E162BA" w:rsidRPr="00072A0D" w:rsidRDefault="00CD7CF1" w:rsidP="00E71EB2">
            <w:r>
              <w:t>Gel Loading Dye, Blue (6x</w:t>
            </w:r>
            <w:r w:rsidR="00E162BA" w:rsidRPr="00072A0D">
              <w:t>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0DE1D55" w14:textId="77777777" w:rsidR="00E162BA" w:rsidRPr="00072A0D" w:rsidRDefault="00E162BA" w:rsidP="00E71EB2">
            <w:r w:rsidRPr="00072A0D">
              <w:t>New England Biolabs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3417F9A8" w14:textId="77777777" w:rsidR="00E162BA" w:rsidRPr="00072A0D" w:rsidRDefault="00E162BA" w:rsidP="00E71EB2">
            <w:r w:rsidRPr="00072A0D">
              <w:t>B7021S</w:t>
            </w:r>
          </w:p>
        </w:tc>
      </w:tr>
      <w:tr w:rsidR="00E162BA" w:rsidRPr="00313871" w14:paraId="6B1FADF3" w14:textId="77777777" w:rsidTr="003119AA">
        <w:trPr>
          <w:trHeight w:val="315"/>
        </w:trPr>
        <w:tc>
          <w:tcPr>
            <w:tcW w:w="5325" w:type="dxa"/>
            <w:shd w:val="clear" w:color="auto" w:fill="auto"/>
            <w:noWrap/>
            <w:vAlign w:val="center"/>
          </w:tcPr>
          <w:p w14:paraId="7ABE2BE2" w14:textId="77777777" w:rsidR="00E162BA" w:rsidRPr="00072A0D" w:rsidRDefault="00E162BA" w:rsidP="00E71EB2">
            <w:r w:rsidRPr="00072A0D">
              <w:t>Lambda DNA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CA67330" w14:textId="77777777" w:rsidR="00E162BA" w:rsidRPr="00072A0D" w:rsidRDefault="00E162BA" w:rsidP="00E71EB2">
            <w:proofErr w:type="spellStart"/>
            <w:r w:rsidRPr="00072A0D">
              <w:t>Thermo</w:t>
            </w:r>
            <w:r w:rsidR="00216FA5">
              <w:t>Fisher</w:t>
            </w:r>
            <w:proofErr w:type="spellEnd"/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489DDC77" w14:textId="77777777" w:rsidR="00E162BA" w:rsidRDefault="00E162BA" w:rsidP="00E71EB2">
            <w:r w:rsidRPr="00072A0D">
              <w:t>SD0011</w:t>
            </w:r>
          </w:p>
        </w:tc>
      </w:tr>
      <w:tr w:rsidR="00E10814" w:rsidRPr="00313871" w14:paraId="4AA6FB29" w14:textId="77777777" w:rsidTr="00ED2042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4C512DB3" w14:textId="16841C76" w:rsidR="00294FB8" w:rsidRPr="00294FB8" w:rsidRDefault="00294FB8" w:rsidP="00294FB8">
            <w:pPr>
              <w:pStyle w:val="BodyText"/>
              <w:rPr>
                <w:rFonts w:ascii="New times roman" w:hAnsi="New times roman"/>
              </w:rPr>
            </w:pPr>
            <w:r w:rsidRPr="00294FB8">
              <w:rPr>
                <w:rFonts w:ascii="New times roman" w:hAnsi="New times roman"/>
              </w:rPr>
              <w:t xml:space="preserve">1X Low EDTA-TE Buffer, pH 8.0 </w:t>
            </w:r>
          </w:p>
          <w:p w14:paraId="3961329F" w14:textId="61A68535" w:rsidR="00E10814" w:rsidRPr="00F421AE" w:rsidRDefault="00E10814" w:rsidP="00ED2042"/>
        </w:tc>
        <w:tc>
          <w:tcPr>
            <w:tcW w:w="1980" w:type="dxa"/>
            <w:shd w:val="clear" w:color="auto" w:fill="auto"/>
            <w:vAlign w:val="center"/>
          </w:tcPr>
          <w:p w14:paraId="60DFD49A" w14:textId="6979084A" w:rsidR="00E10814" w:rsidRPr="00F421AE" w:rsidRDefault="00294FB8" w:rsidP="00ED2042">
            <w:r w:rsidRPr="00294FB8">
              <w:rPr>
                <w:rFonts w:ascii="New times roman" w:hAnsi="New times roman"/>
              </w:rPr>
              <w:t>VWR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5EC05CB" w14:textId="2B4A5302" w:rsidR="00E10814" w:rsidRPr="00F421AE" w:rsidRDefault="00294FB8" w:rsidP="00ED2042">
            <w:r w:rsidRPr="00294FB8">
              <w:rPr>
                <w:rFonts w:ascii="New times roman" w:hAnsi="New times roman"/>
              </w:rPr>
              <w:t>10128-588</w:t>
            </w:r>
          </w:p>
        </w:tc>
      </w:tr>
      <w:tr w:rsidR="00E71EB2" w:rsidRPr="00313871" w14:paraId="00A04730" w14:textId="77777777" w:rsidTr="003119AA">
        <w:trPr>
          <w:trHeight w:val="315"/>
        </w:trPr>
        <w:tc>
          <w:tcPr>
            <w:tcW w:w="5325" w:type="dxa"/>
            <w:shd w:val="clear" w:color="auto" w:fill="auto"/>
            <w:noWrap/>
            <w:vAlign w:val="center"/>
          </w:tcPr>
          <w:p w14:paraId="02FE3980" w14:textId="77777777" w:rsidR="00E71EB2" w:rsidRPr="00F05453" w:rsidRDefault="00E71EB2" w:rsidP="00E71EB2"/>
        </w:tc>
        <w:tc>
          <w:tcPr>
            <w:tcW w:w="1980" w:type="dxa"/>
            <w:shd w:val="clear" w:color="auto" w:fill="auto"/>
            <w:noWrap/>
            <w:vAlign w:val="center"/>
          </w:tcPr>
          <w:p w14:paraId="6DF0A2A9" w14:textId="77777777" w:rsidR="00E71EB2" w:rsidRPr="00F05453" w:rsidRDefault="00E71EB2" w:rsidP="00E71EB2"/>
        </w:tc>
        <w:tc>
          <w:tcPr>
            <w:tcW w:w="2775" w:type="dxa"/>
            <w:shd w:val="clear" w:color="auto" w:fill="auto"/>
            <w:noWrap/>
            <w:vAlign w:val="center"/>
          </w:tcPr>
          <w:p w14:paraId="439D3252" w14:textId="77777777" w:rsidR="00E71EB2" w:rsidRPr="00F05453" w:rsidRDefault="00E71EB2" w:rsidP="00E71EB2"/>
        </w:tc>
      </w:tr>
      <w:tr w:rsidR="00E53729" w:rsidRPr="003B7F89" w14:paraId="06C0588F" w14:textId="77777777" w:rsidTr="003119AA">
        <w:trPr>
          <w:trHeight w:val="300"/>
        </w:trPr>
        <w:tc>
          <w:tcPr>
            <w:tcW w:w="5325" w:type="dxa"/>
            <w:shd w:val="clear" w:color="auto" w:fill="DDD9C3" w:themeFill="background2" w:themeFillShade="E6"/>
            <w:noWrap/>
            <w:vAlign w:val="center"/>
          </w:tcPr>
          <w:p w14:paraId="1FD7B649" w14:textId="77777777" w:rsidR="00E53729" w:rsidRPr="003B7F89" w:rsidRDefault="00BB744E" w:rsidP="00E71EB2">
            <w:pPr>
              <w:rPr>
                <w:b/>
                <w:i/>
                <w:color w:val="000000"/>
                <w:sz w:val="21"/>
                <w:szCs w:val="22"/>
              </w:rPr>
            </w:pPr>
            <w:r w:rsidRPr="003B7F89">
              <w:rPr>
                <w:b/>
                <w:i/>
                <w:color w:val="000000"/>
                <w:sz w:val="21"/>
                <w:szCs w:val="22"/>
              </w:rPr>
              <w:t>Equipment</w:t>
            </w:r>
          </w:p>
        </w:tc>
        <w:tc>
          <w:tcPr>
            <w:tcW w:w="1980" w:type="dxa"/>
            <w:shd w:val="clear" w:color="auto" w:fill="DDD9C3" w:themeFill="background2" w:themeFillShade="E6"/>
            <w:noWrap/>
            <w:vAlign w:val="center"/>
          </w:tcPr>
          <w:p w14:paraId="3178CAB0" w14:textId="77777777" w:rsidR="0099679B" w:rsidRPr="003B7F89" w:rsidRDefault="0099679B" w:rsidP="00E71EB2">
            <w:pPr>
              <w:rPr>
                <w:color w:val="000000"/>
                <w:sz w:val="21"/>
                <w:szCs w:val="22"/>
              </w:rPr>
            </w:pPr>
          </w:p>
        </w:tc>
        <w:tc>
          <w:tcPr>
            <w:tcW w:w="2775" w:type="dxa"/>
            <w:shd w:val="clear" w:color="auto" w:fill="DDD9C3" w:themeFill="background2" w:themeFillShade="E6"/>
            <w:noWrap/>
            <w:vAlign w:val="center"/>
          </w:tcPr>
          <w:p w14:paraId="0204A1D0" w14:textId="77777777" w:rsidR="00E53729" w:rsidRPr="003B7F89" w:rsidRDefault="00E53729" w:rsidP="00E71EB2">
            <w:pPr>
              <w:rPr>
                <w:color w:val="000000"/>
                <w:sz w:val="21"/>
                <w:szCs w:val="22"/>
              </w:rPr>
            </w:pPr>
          </w:p>
        </w:tc>
      </w:tr>
      <w:tr w:rsidR="00216FA5" w:rsidRPr="00313871" w14:paraId="7B18E575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1C121353" w14:textId="77777777" w:rsidR="00216FA5" w:rsidRPr="00931A56" w:rsidRDefault="00216FA5" w:rsidP="00E71EB2">
            <w:r w:rsidRPr="00216FA5">
              <w:lastRenderedPageBreak/>
              <w:t>Pipettes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7C0DCD" w14:textId="77777777" w:rsidR="00216FA5" w:rsidRDefault="00216FA5" w:rsidP="00E71EB2"/>
        </w:tc>
        <w:tc>
          <w:tcPr>
            <w:tcW w:w="2775" w:type="dxa"/>
            <w:shd w:val="clear" w:color="auto" w:fill="auto"/>
            <w:vAlign w:val="center"/>
          </w:tcPr>
          <w:p w14:paraId="3E2A62B1" w14:textId="77777777" w:rsidR="00216FA5" w:rsidRPr="00931A56" w:rsidRDefault="00216FA5" w:rsidP="00E71EB2"/>
        </w:tc>
      </w:tr>
      <w:tr w:rsidR="00216FA5" w:rsidRPr="00313871" w14:paraId="1A01A408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0527AC73" w14:textId="77777777" w:rsidR="00216FA5" w:rsidRPr="00931A56" w:rsidRDefault="00216FA5" w:rsidP="00E71EB2">
            <w:r w:rsidRPr="00216FA5">
              <w:t>Microcentrifuge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0F5D77" w14:textId="77777777" w:rsidR="00216FA5" w:rsidRDefault="00216FA5" w:rsidP="00E71EB2"/>
        </w:tc>
        <w:tc>
          <w:tcPr>
            <w:tcW w:w="2775" w:type="dxa"/>
            <w:shd w:val="clear" w:color="auto" w:fill="auto"/>
            <w:vAlign w:val="center"/>
          </w:tcPr>
          <w:p w14:paraId="0E818616" w14:textId="77777777" w:rsidR="00216FA5" w:rsidRPr="00931A56" w:rsidRDefault="00216FA5" w:rsidP="00E71EB2"/>
        </w:tc>
      </w:tr>
      <w:tr w:rsidR="00216FA5" w:rsidRPr="00313871" w14:paraId="70543552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4BFE768F" w14:textId="77777777" w:rsidR="00216FA5" w:rsidRPr="00931A56" w:rsidRDefault="00216FA5" w:rsidP="00E71EB2">
            <w:r w:rsidRPr="00216FA5">
              <w:t>Vortex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1739DE" w14:textId="77777777" w:rsidR="00216FA5" w:rsidRDefault="00216FA5" w:rsidP="00E71EB2"/>
        </w:tc>
        <w:tc>
          <w:tcPr>
            <w:tcW w:w="2775" w:type="dxa"/>
            <w:shd w:val="clear" w:color="auto" w:fill="auto"/>
            <w:vAlign w:val="center"/>
          </w:tcPr>
          <w:p w14:paraId="2213E566" w14:textId="77777777" w:rsidR="00216FA5" w:rsidRPr="00931A56" w:rsidRDefault="00216FA5" w:rsidP="00E71EB2"/>
        </w:tc>
      </w:tr>
      <w:tr w:rsidR="00D81C1C" w:rsidRPr="00313871" w14:paraId="764384E2" w14:textId="77777777" w:rsidTr="003119AA">
        <w:trPr>
          <w:trHeight w:val="300"/>
        </w:trPr>
        <w:tc>
          <w:tcPr>
            <w:tcW w:w="5325" w:type="dxa"/>
            <w:shd w:val="clear" w:color="auto" w:fill="auto"/>
            <w:vAlign w:val="center"/>
          </w:tcPr>
          <w:p w14:paraId="698E7EA0" w14:textId="77777777" w:rsidR="00D81C1C" w:rsidRPr="00931A56" w:rsidRDefault="00D81C1C" w:rsidP="00E71EB2">
            <w:r w:rsidRPr="00931A56">
              <w:t>Qubit Fluorometer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9CB970" w14:textId="77777777" w:rsidR="00D81C1C" w:rsidRPr="00931A56" w:rsidRDefault="00D81C1C" w:rsidP="00E71EB2">
            <w:proofErr w:type="spellStart"/>
            <w:r>
              <w:t>ThermoFisher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14:paraId="0982B417" w14:textId="77777777" w:rsidR="00D81C1C" w:rsidRDefault="00D81C1C" w:rsidP="00E71EB2">
            <w:r w:rsidRPr="00931A56">
              <w:t>Q32871, Q33216, Q33226</w:t>
            </w:r>
          </w:p>
        </w:tc>
      </w:tr>
      <w:tr w:rsidR="00E10814" w:rsidRPr="00313871" w14:paraId="4195023D" w14:textId="77777777" w:rsidTr="00ED2042">
        <w:trPr>
          <w:trHeight w:val="300"/>
        </w:trPr>
        <w:tc>
          <w:tcPr>
            <w:tcW w:w="5325" w:type="dxa"/>
            <w:shd w:val="clear" w:color="auto" w:fill="auto"/>
            <w:noWrap/>
            <w:vAlign w:val="center"/>
          </w:tcPr>
          <w:p w14:paraId="174DCA97" w14:textId="77777777" w:rsidR="00E10814" w:rsidRPr="00424A58" w:rsidRDefault="00E10814" w:rsidP="00ED2042">
            <w:r w:rsidRPr="00424A58">
              <w:t>Fragment Analyzer Automated CE System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E61B955" w14:textId="77777777" w:rsidR="00E10814" w:rsidRPr="00424A58" w:rsidRDefault="00E10814" w:rsidP="00ED2042">
            <w:r w:rsidRPr="00424A58">
              <w:t>Agilent (AATI)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260FA761" w14:textId="77777777" w:rsidR="00E10814" w:rsidRDefault="00E10814" w:rsidP="00ED2042">
            <w:r w:rsidRPr="00424A58">
              <w:t>FSv2-CE2F</w:t>
            </w:r>
          </w:p>
        </w:tc>
      </w:tr>
      <w:tr w:rsidR="00216FA5" w:rsidRPr="00313871" w14:paraId="38E9ECBA" w14:textId="77777777" w:rsidTr="003119AA">
        <w:trPr>
          <w:trHeight w:val="300"/>
        </w:trPr>
        <w:tc>
          <w:tcPr>
            <w:tcW w:w="5325" w:type="dxa"/>
            <w:shd w:val="clear" w:color="auto" w:fill="auto"/>
            <w:noWrap/>
            <w:vAlign w:val="center"/>
          </w:tcPr>
          <w:p w14:paraId="0C83BB60" w14:textId="77777777" w:rsidR="00216FA5" w:rsidRPr="00030E35" w:rsidRDefault="00216FA5" w:rsidP="00E71EB2">
            <w:r w:rsidRPr="00030E35">
              <w:t>Molecular Imager Gel Doc XR System w/Image Lab</w:t>
            </w:r>
            <w:r w:rsidR="00E71EB2" w:rsidRPr="00E71EB2">
              <w:t>™</w:t>
            </w:r>
            <w:r w:rsidRPr="00030E35">
              <w:t xml:space="preserve"> Software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4B803DA" w14:textId="77777777" w:rsidR="00216FA5" w:rsidRPr="00030E35" w:rsidRDefault="00216FA5" w:rsidP="00E71EB2">
            <w:r w:rsidRPr="00030E35">
              <w:t>Bio-Rad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1278A1F5" w14:textId="77777777" w:rsidR="00216FA5" w:rsidRDefault="00216FA5" w:rsidP="00E71EB2">
            <w:r w:rsidRPr="00030E35">
              <w:t>170-8170</w:t>
            </w:r>
          </w:p>
        </w:tc>
      </w:tr>
      <w:tr w:rsidR="00216FA5" w:rsidRPr="00313871" w14:paraId="3847B67C" w14:textId="77777777" w:rsidTr="003119AA">
        <w:trPr>
          <w:trHeight w:val="300"/>
        </w:trPr>
        <w:tc>
          <w:tcPr>
            <w:tcW w:w="5325" w:type="dxa"/>
            <w:shd w:val="clear" w:color="auto" w:fill="auto"/>
            <w:noWrap/>
            <w:vAlign w:val="center"/>
          </w:tcPr>
          <w:p w14:paraId="012B624F" w14:textId="77777777" w:rsidR="00216FA5" w:rsidRPr="00E92E25" w:rsidRDefault="00216FA5" w:rsidP="00E71EB2">
            <w:r w:rsidRPr="00E92E25">
              <w:t>12x14cm Horizontal Gel Electrophoresis Device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8670FCB" w14:textId="77777777" w:rsidR="00216FA5" w:rsidRPr="00E92E25" w:rsidRDefault="00216FA5" w:rsidP="00E71EB2">
            <w:r w:rsidRPr="00E92E25">
              <w:t>CLP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24D5C733" w14:textId="77777777" w:rsidR="00216FA5" w:rsidRPr="00E92E25" w:rsidRDefault="00216FA5" w:rsidP="00E71EB2">
            <w:r w:rsidRPr="00E92E25">
              <w:t>72.1214</w:t>
            </w:r>
          </w:p>
        </w:tc>
      </w:tr>
      <w:tr w:rsidR="00216FA5" w:rsidRPr="00313871" w14:paraId="19608575" w14:textId="77777777" w:rsidTr="003119AA">
        <w:trPr>
          <w:trHeight w:val="300"/>
        </w:trPr>
        <w:tc>
          <w:tcPr>
            <w:tcW w:w="5325" w:type="dxa"/>
            <w:shd w:val="clear" w:color="auto" w:fill="auto"/>
            <w:noWrap/>
            <w:vAlign w:val="center"/>
          </w:tcPr>
          <w:p w14:paraId="32308D69" w14:textId="77777777" w:rsidR="00216FA5" w:rsidRPr="00E92E25" w:rsidRDefault="00216FA5" w:rsidP="00E71EB2">
            <w:r w:rsidRPr="00E92E25">
              <w:t>12x14cm Horizontal Device Comb (25 well, 1.5mm)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ADD13C" w14:textId="77777777" w:rsidR="00216FA5" w:rsidRPr="00E92E25" w:rsidRDefault="00216FA5" w:rsidP="00E71EB2">
            <w:r w:rsidRPr="00E92E25">
              <w:t>CLP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2640A757" w14:textId="77777777" w:rsidR="00216FA5" w:rsidRDefault="00216FA5" w:rsidP="00E71EB2">
            <w:r w:rsidRPr="00E92E25">
              <w:t>72.1214-MT-25D</w:t>
            </w:r>
          </w:p>
        </w:tc>
      </w:tr>
      <w:tr w:rsidR="00216FA5" w:rsidRPr="00313871" w14:paraId="4D53837D" w14:textId="77777777" w:rsidTr="003119AA">
        <w:trPr>
          <w:trHeight w:val="300"/>
        </w:trPr>
        <w:tc>
          <w:tcPr>
            <w:tcW w:w="5325" w:type="dxa"/>
            <w:shd w:val="clear" w:color="auto" w:fill="auto"/>
            <w:noWrap/>
            <w:vAlign w:val="center"/>
          </w:tcPr>
          <w:p w14:paraId="26EC8C9B" w14:textId="77777777" w:rsidR="00216FA5" w:rsidRPr="007C7275" w:rsidRDefault="00216FA5" w:rsidP="00E71EB2">
            <w:proofErr w:type="spellStart"/>
            <w:r w:rsidRPr="007C7275">
              <w:t>NanoDrop</w:t>
            </w:r>
            <w:proofErr w:type="spellEnd"/>
            <w:r w:rsidRPr="007C7275">
              <w:t xml:space="preserve"> Spectrophotometer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BDAEB80" w14:textId="77777777" w:rsidR="00216FA5" w:rsidRPr="007C7275" w:rsidRDefault="00720FF5" w:rsidP="00E71EB2">
            <w:proofErr w:type="spellStart"/>
            <w:r>
              <w:t>ThermoFisher</w:t>
            </w:r>
            <w:proofErr w:type="spellEnd"/>
          </w:p>
        </w:tc>
        <w:tc>
          <w:tcPr>
            <w:tcW w:w="2775" w:type="dxa"/>
            <w:shd w:val="clear" w:color="auto" w:fill="auto"/>
            <w:noWrap/>
            <w:vAlign w:val="center"/>
          </w:tcPr>
          <w:p w14:paraId="78897B7E" w14:textId="77777777" w:rsidR="00216FA5" w:rsidRDefault="00216FA5" w:rsidP="00E71EB2">
            <w:r w:rsidRPr="007C7275">
              <w:t>ND-1000</w:t>
            </w:r>
            <w:r w:rsidR="0039585C">
              <w:t xml:space="preserve">, </w:t>
            </w:r>
            <w:r w:rsidR="00504241" w:rsidRPr="00504241">
              <w:t>ND-2000</w:t>
            </w:r>
            <w:r w:rsidR="00504241">
              <w:t xml:space="preserve">, </w:t>
            </w:r>
            <w:r w:rsidR="00504241" w:rsidRPr="0039585C">
              <w:t>ND-3300</w:t>
            </w:r>
            <w:r w:rsidR="00504241">
              <w:t xml:space="preserve">, </w:t>
            </w:r>
            <w:r w:rsidR="0039585C" w:rsidRPr="0039585C">
              <w:t>ND-ONE-W</w:t>
            </w:r>
          </w:p>
        </w:tc>
      </w:tr>
    </w:tbl>
    <w:p w14:paraId="17E82FD9" w14:textId="77777777" w:rsidR="006D6328" w:rsidRPr="00313871" w:rsidRDefault="006D6328" w:rsidP="00D1701F">
      <w:pPr>
        <w:pStyle w:val="BodyText"/>
        <w:rPr>
          <w:sz w:val="21"/>
          <w:szCs w:val="22"/>
        </w:rPr>
      </w:pPr>
    </w:p>
    <w:p w14:paraId="41805EB7" w14:textId="77777777" w:rsidR="003D0802" w:rsidRPr="00E226AD" w:rsidRDefault="001832C1" w:rsidP="003B3417">
      <w:pPr>
        <w:pStyle w:val="Heading1"/>
        <w:spacing w:before="0" w:after="0" w:line="240" w:lineRule="auto"/>
        <w:ind w:left="-180" w:right="-180" w:firstLine="180"/>
        <w:rPr>
          <w:rFonts w:ascii="Times New Roman" w:hAnsi="Times New Roman"/>
          <w:spacing w:val="2"/>
          <w:sz w:val="22"/>
          <w:szCs w:val="22"/>
        </w:rPr>
      </w:pPr>
      <w:r w:rsidRPr="00E226AD">
        <w:rPr>
          <w:rFonts w:ascii="Times New Roman" w:hAnsi="Times New Roman"/>
          <w:spacing w:val="2"/>
          <w:sz w:val="22"/>
          <w:szCs w:val="22"/>
        </w:rPr>
        <w:t>SAFETY INFORMATION</w:t>
      </w:r>
    </w:p>
    <w:p w14:paraId="74BE65DF" w14:textId="77777777" w:rsidR="006D6328" w:rsidRPr="00313871" w:rsidRDefault="003D0802" w:rsidP="00261190">
      <w:pPr>
        <w:pStyle w:val="ListParagraph"/>
        <w:numPr>
          <w:ilvl w:val="1"/>
          <w:numId w:val="20"/>
        </w:numPr>
        <w:tabs>
          <w:tab w:val="clear" w:pos="1080"/>
          <w:tab w:val="num" w:pos="720"/>
          <w:tab w:val="num" w:pos="2520"/>
        </w:tabs>
        <w:spacing w:before="240" w:after="240"/>
        <w:ind w:left="720" w:hanging="360"/>
        <w:jc w:val="both"/>
        <w:rPr>
          <w:spacing w:val="2"/>
          <w:sz w:val="21"/>
          <w:szCs w:val="22"/>
        </w:rPr>
      </w:pPr>
      <w:r w:rsidRPr="00313871">
        <w:rPr>
          <w:sz w:val="21"/>
          <w:szCs w:val="22"/>
        </w:rPr>
        <w:t xml:space="preserve">Safety glasses, lab coat, and nitrile gloves </w:t>
      </w:r>
      <w:proofErr w:type="gramStart"/>
      <w:r w:rsidRPr="00313871">
        <w:rPr>
          <w:sz w:val="21"/>
          <w:szCs w:val="22"/>
        </w:rPr>
        <w:t>should be worn at all times</w:t>
      </w:r>
      <w:proofErr w:type="gramEnd"/>
      <w:r w:rsidRPr="00313871">
        <w:rPr>
          <w:sz w:val="21"/>
          <w:szCs w:val="22"/>
        </w:rPr>
        <w:t xml:space="preserve"> while performing</w:t>
      </w:r>
      <w:r w:rsidR="001D04C2" w:rsidRPr="00313871">
        <w:rPr>
          <w:sz w:val="21"/>
          <w:szCs w:val="22"/>
        </w:rPr>
        <w:t xml:space="preserve"> work in the lab during</w:t>
      </w:r>
      <w:r w:rsidRPr="00313871">
        <w:rPr>
          <w:sz w:val="21"/>
          <w:szCs w:val="22"/>
        </w:rPr>
        <w:t xml:space="preserve"> this protocol.</w:t>
      </w:r>
      <w:r w:rsidR="006D6328" w:rsidRPr="00313871">
        <w:rPr>
          <w:sz w:val="21"/>
          <w:szCs w:val="22"/>
        </w:rPr>
        <w:t xml:space="preserve"> </w:t>
      </w:r>
    </w:p>
    <w:p w14:paraId="47572295" w14:textId="77777777" w:rsidR="003D0802" w:rsidRPr="00E226AD" w:rsidRDefault="001832C1" w:rsidP="003B3417">
      <w:pPr>
        <w:pStyle w:val="Heading1"/>
        <w:spacing w:before="0" w:after="0" w:line="240" w:lineRule="auto"/>
        <w:ind w:left="-180" w:right="-180" w:firstLine="180"/>
        <w:rPr>
          <w:rFonts w:ascii="Times New Roman" w:hAnsi="Times New Roman"/>
          <w:spacing w:val="2"/>
          <w:sz w:val="22"/>
          <w:szCs w:val="22"/>
        </w:rPr>
      </w:pPr>
      <w:r w:rsidRPr="00E226AD">
        <w:rPr>
          <w:rFonts w:ascii="Times New Roman" w:hAnsi="Times New Roman"/>
          <w:spacing w:val="2"/>
          <w:sz w:val="22"/>
          <w:szCs w:val="22"/>
        </w:rPr>
        <w:t>PROCEDURE</w:t>
      </w:r>
    </w:p>
    <w:p w14:paraId="74D690A8" w14:textId="77777777" w:rsidR="003B7F89" w:rsidRDefault="003B7F89" w:rsidP="003B7F89">
      <w:pPr>
        <w:pStyle w:val="BodyText"/>
        <w:numPr>
          <w:ilvl w:val="0"/>
          <w:numId w:val="19"/>
        </w:numPr>
        <w:spacing w:before="240" w:after="0"/>
        <w:rPr>
          <w:sz w:val="21"/>
          <w:szCs w:val="22"/>
        </w:rPr>
      </w:pPr>
      <w:r>
        <w:rPr>
          <w:sz w:val="21"/>
          <w:szCs w:val="22"/>
        </w:rPr>
        <w:t>Preparation</w:t>
      </w:r>
    </w:p>
    <w:p w14:paraId="667877C3" w14:textId="77777777" w:rsidR="00BB744E" w:rsidRPr="00B5363C" w:rsidRDefault="00B5363C" w:rsidP="00B12E98">
      <w:pPr>
        <w:pStyle w:val="BodyText"/>
        <w:numPr>
          <w:ilvl w:val="1"/>
          <w:numId w:val="19"/>
        </w:numPr>
        <w:spacing w:before="240"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>Extracted gnomic DNA</w:t>
      </w:r>
      <w:r w:rsidR="003B7F89">
        <w:rPr>
          <w:sz w:val="21"/>
          <w:szCs w:val="22"/>
        </w:rPr>
        <w:t xml:space="preserve"> samples</w:t>
      </w:r>
      <w:r>
        <w:rPr>
          <w:sz w:val="21"/>
          <w:szCs w:val="22"/>
        </w:rPr>
        <w:t xml:space="preserve"> could be stored at -80</w:t>
      </w:r>
      <w:r w:rsidRPr="00D13752">
        <w:t>°C</w:t>
      </w:r>
      <w:r>
        <w:t xml:space="preserve"> until ready to begin lab work</w:t>
      </w:r>
    </w:p>
    <w:p w14:paraId="3697620F" w14:textId="77777777" w:rsidR="00B5363C" w:rsidRPr="003B7F89" w:rsidRDefault="003B7F89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t>Thaw DNA samples on ice</w:t>
      </w:r>
    </w:p>
    <w:p w14:paraId="6899BAB4" w14:textId="77777777" w:rsidR="003B7F89" w:rsidRDefault="003B7F89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 xml:space="preserve">Gently mix </w:t>
      </w:r>
      <w:r w:rsidR="00E10814">
        <w:rPr>
          <w:sz w:val="21"/>
          <w:szCs w:val="22"/>
        </w:rPr>
        <w:t>samples</w:t>
      </w:r>
      <w:r>
        <w:rPr>
          <w:sz w:val="21"/>
          <w:szCs w:val="22"/>
        </w:rPr>
        <w:t xml:space="preserve"> by tapping the tubes (avoid vortex)</w:t>
      </w:r>
      <w:r w:rsidR="007F60C6">
        <w:rPr>
          <w:sz w:val="21"/>
          <w:szCs w:val="22"/>
        </w:rPr>
        <w:t xml:space="preserve"> and quick spin before opening the tubes</w:t>
      </w:r>
    </w:p>
    <w:p w14:paraId="6C9C82C0" w14:textId="77777777" w:rsidR="00BB744E" w:rsidRDefault="003B7F89" w:rsidP="004B765A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>W</w:t>
      </w:r>
      <w:r w:rsidRPr="003B7F89">
        <w:rPr>
          <w:sz w:val="21"/>
          <w:szCs w:val="22"/>
        </w:rPr>
        <w:t>ide-orifice</w:t>
      </w:r>
      <w:r>
        <w:rPr>
          <w:sz w:val="21"/>
          <w:szCs w:val="22"/>
        </w:rPr>
        <w:t xml:space="preserve"> pipette tips are preferable to pi</w:t>
      </w:r>
      <w:r w:rsidR="00261190">
        <w:rPr>
          <w:sz w:val="21"/>
          <w:szCs w:val="22"/>
        </w:rPr>
        <w:t>pette high molecular weight DNA</w:t>
      </w:r>
    </w:p>
    <w:p w14:paraId="4B50E727" w14:textId="77777777" w:rsidR="004B765A" w:rsidRDefault="004B765A" w:rsidP="00B12E98">
      <w:pPr>
        <w:pStyle w:val="BodyText"/>
        <w:numPr>
          <w:ilvl w:val="1"/>
          <w:numId w:val="19"/>
        </w:numPr>
        <w:spacing w:after="240"/>
        <w:ind w:left="1080" w:hanging="720"/>
        <w:rPr>
          <w:sz w:val="21"/>
          <w:szCs w:val="22"/>
        </w:rPr>
      </w:pPr>
      <w:r>
        <w:rPr>
          <w:sz w:val="21"/>
          <w:szCs w:val="22"/>
        </w:rPr>
        <w:t>Record the volumes</w:t>
      </w:r>
      <w:r w:rsidR="00E17D58">
        <w:rPr>
          <w:sz w:val="21"/>
          <w:szCs w:val="22"/>
        </w:rPr>
        <w:t xml:space="preserve"> measured by pipette</w:t>
      </w:r>
    </w:p>
    <w:p w14:paraId="79C0901E" w14:textId="77777777" w:rsidR="003B7F89" w:rsidRDefault="007F60C6" w:rsidP="003B7F89">
      <w:pPr>
        <w:pStyle w:val="BodyText"/>
        <w:numPr>
          <w:ilvl w:val="0"/>
          <w:numId w:val="19"/>
        </w:numPr>
        <w:spacing w:after="240"/>
        <w:rPr>
          <w:sz w:val="21"/>
          <w:szCs w:val="22"/>
        </w:rPr>
      </w:pPr>
      <w:r>
        <w:rPr>
          <w:sz w:val="21"/>
          <w:szCs w:val="22"/>
        </w:rPr>
        <w:t>Quantification</w:t>
      </w:r>
      <w:r w:rsidR="00C564C3">
        <w:rPr>
          <w:sz w:val="21"/>
          <w:szCs w:val="22"/>
        </w:rPr>
        <w:t xml:space="preserve"> by Qubit Fluorometer</w:t>
      </w:r>
    </w:p>
    <w:p w14:paraId="6B65BDA4" w14:textId="77777777" w:rsidR="00C564C3" w:rsidRDefault="00C564C3" w:rsidP="00C564C3">
      <w:pPr>
        <w:pStyle w:val="BodyText"/>
        <w:spacing w:after="240"/>
        <w:ind w:left="360"/>
        <w:rPr>
          <w:i/>
          <w:sz w:val="21"/>
          <w:szCs w:val="22"/>
        </w:rPr>
      </w:pPr>
      <w:r w:rsidRPr="00C564C3">
        <w:rPr>
          <w:i/>
          <w:sz w:val="21"/>
          <w:szCs w:val="22"/>
        </w:rPr>
        <w:t xml:space="preserve">Note: </w:t>
      </w:r>
      <w:r>
        <w:rPr>
          <w:i/>
          <w:sz w:val="21"/>
          <w:szCs w:val="22"/>
        </w:rPr>
        <w:t>If</w:t>
      </w:r>
      <w:r w:rsidRPr="00C564C3">
        <w:rPr>
          <w:i/>
          <w:sz w:val="21"/>
          <w:szCs w:val="22"/>
        </w:rPr>
        <w:t xml:space="preserve"> a microplate reader</w:t>
      </w:r>
      <w:r>
        <w:rPr>
          <w:i/>
          <w:sz w:val="21"/>
          <w:szCs w:val="22"/>
        </w:rPr>
        <w:t xml:space="preserve"> is available, </w:t>
      </w:r>
      <w:r w:rsidRPr="00C564C3">
        <w:rPr>
          <w:i/>
          <w:sz w:val="21"/>
          <w:szCs w:val="22"/>
        </w:rPr>
        <w:t xml:space="preserve">Promega </w:t>
      </w:r>
      <w:proofErr w:type="spellStart"/>
      <w:r w:rsidRPr="00C564C3">
        <w:rPr>
          <w:i/>
          <w:sz w:val="21"/>
          <w:szCs w:val="22"/>
        </w:rPr>
        <w:t>QuantiFluor</w:t>
      </w:r>
      <w:proofErr w:type="spellEnd"/>
      <w:r w:rsidRPr="00C564C3">
        <w:rPr>
          <w:i/>
          <w:sz w:val="21"/>
          <w:szCs w:val="22"/>
        </w:rPr>
        <w:t>™ dsDNA System kit</w:t>
      </w:r>
      <w:r>
        <w:rPr>
          <w:i/>
          <w:sz w:val="21"/>
          <w:szCs w:val="22"/>
        </w:rPr>
        <w:t xml:space="preserve"> is recommended</w:t>
      </w:r>
      <w:r w:rsidRPr="00C564C3">
        <w:rPr>
          <w:i/>
          <w:sz w:val="21"/>
          <w:szCs w:val="22"/>
        </w:rPr>
        <w:t xml:space="preserve"> for </w:t>
      </w:r>
      <w:r>
        <w:rPr>
          <w:i/>
          <w:sz w:val="21"/>
          <w:szCs w:val="22"/>
        </w:rPr>
        <w:t xml:space="preserve">DNA </w:t>
      </w:r>
      <w:r w:rsidRPr="00C564C3">
        <w:rPr>
          <w:i/>
          <w:sz w:val="21"/>
          <w:szCs w:val="22"/>
        </w:rPr>
        <w:t>quantitation</w:t>
      </w:r>
      <w:r>
        <w:rPr>
          <w:i/>
          <w:sz w:val="21"/>
          <w:szCs w:val="22"/>
        </w:rPr>
        <w:t xml:space="preserve"> with </w:t>
      </w:r>
      <w:proofErr w:type="gramStart"/>
      <w:r w:rsidR="005A4C4C">
        <w:rPr>
          <w:i/>
          <w:sz w:val="21"/>
          <w:szCs w:val="22"/>
        </w:rPr>
        <w:t>a large</w:t>
      </w:r>
      <w:r>
        <w:rPr>
          <w:i/>
          <w:sz w:val="21"/>
          <w:szCs w:val="22"/>
        </w:rPr>
        <w:t xml:space="preserve"> number of</w:t>
      </w:r>
      <w:proofErr w:type="gramEnd"/>
      <w:r>
        <w:rPr>
          <w:i/>
          <w:sz w:val="21"/>
          <w:szCs w:val="22"/>
        </w:rPr>
        <w:t xml:space="preserve"> samples</w:t>
      </w:r>
      <w:r w:rsidRPr="00C564C3">
        <w:rPr>
          <w:i/>
          <w:sz w:val="21"/>
          <w:szCs w:val="22"/>
        </w:rPr>
        <w:t xml:space="preserve">. A </w:t>
      </w:r>
      <w:r w:rsidR="00A52396">
        <w:rPr>
          <w:i/>
          <w:sz w:val="21"/>
          <w:szCs w:val="22"/>
        </w:rPr>
        <w:t>four</w:t>
      </w:r>
      <w:r w:rsidRPr="00C564C3">
        <w:rPr>
          <w:i/>
          <w:sz w:val="21"/>
          <w:szCs w:val="22"/>
        </w:rPr>
        <w:t xml:space="preserve"> point standard curve </w:t>
      </w:r>
      <w:r w:rsidR="00A52396">
        <w:rPr>
          <w:i/>
          <w:sz w:val="21"/>
          <w:szCs w:val="22"/>
        </w:rPr>
        <w:t>including</w:t>
      </w:r>
      <w:r w:rsidRPr="00C564C3">
        <w:rPr>
          <w:i/>
          <w:sz w:val="21"/>
          <w:szCs w:val="22"/>
        </w:rPr>
        <w:t xml:space="preserve"> a blank </w:t>
      </w:r>
      <w:r>
        <w:rPr>
          <w:i/>
          <w:sz w:val="21"/>
          <w:szCs w:val="22"/>
        </w:rPr>
        <w:t>could be</w:t>
      </w:r>
      <w:r w:rsidRPr="00C564C3">
        <w:rPr>
          <w:i/>
          <w:sz w:val="21"/>
          <w:szCs w:val="22"/>
        </w:rPr>
        <w:t xml:space="preserve"> used for the assay</w:t>
      </w:r>
      <w:r>
        <w:rPr>
          <w:i/>
          <w:sz w:val="21"/>
          <w:szCs w:val="22"/>
        </w:rPr>
        <w:t xml:space="preserve"> which is utilized in JGI quantification system (0, 2, 10, 200 ng/</w:t>
      </w:r>
      <w:proofErr w:type="spellStart"/>
      <w:r>
        <w:rPr>
          <w:i/>
          <w:sz w:val="21"/>
          <w:szCs w:val="22"/>
        </w:rPr>
        <w:t>μL</w:t>
      </w:r>
      <w:proofErr w:type="spellEnd"/>
      <w:r>
        <w:rPr>
          <w:i/>
          <w:sz w:val="21"/>
          <w:szCs w:val="22"/>
        </w:rPr>
        <w:t xml:space="preserve"> standard po</w:t>
      </w:r>
      <w:r w:rsidR="00605918">
        <w:rPr>
          <w:i/>
          <w:sz w:val="21"/>
          <w:szCs w:val="22"/>
        </w:rPr>
        <w:t xml:space="preserve">ints for </w:t>
      </w:r>
      <w:r w:rsidR="00A52396">
        <w:rPr>
          <w:i/>
          <w:sz w:val="21"/>
          <w:szCs w:val="22"/>
        </w:rPr>
        <w:t xml:space="preserve">a </w:t>
      </w:r>
      <w:r w:rsidR="00605918">
        <w:rPr>
          <w:i/>
          <w:sz w:val="21"/>
          <w:szCs w:val="22"/>
        </w:rPr>
        <w:t>broad range assay and 0</w:t>
      </w:r>
      <w:r>
        <w:rPr>
          <w:i/>
          <w:sz w:val="21"/>
          <w:szCs w:val="22"/>
        </w:rPr>
        <w:t>, 0.4, 2, 20 ng/</w:t>
      </w:r>
      <w:proofErr w:type="spellStart"/>
      <w:r>
        <w:rPr>
          <w:i/>
          <w:sz w:val="21"/>
          <w:szCs w:val="22"/>
        </w:rPr>
        <w:t>μL</w:t>
      </w:r>
      <w:proofErr w:type="spellEnd"/>
      <w:r>
        <w:rPr>
          <w:i/>
          <w:sz w:val="21"/>
          <w:szCs w:val="22"/>
        </w:rPr>
        <w:t xml:space="preserve"> </w:t>
      </w:r>
      <w:r w:rsidR="00A52396">
        <w:rPr>
          <w:i/>
          <w:sz w:val="21"/>
          <w:szCs w:val="22"/>
        </w:rPr>
        <w:t>for a</w:t>
      </w:r>
      <w:r>
        <w:rPr>
          <w:i/>
          <w:sz w:val="21"/>
          <w:szCs w:val="22"/>
        </w:rPr>
        <w:t xml:space="preserve"> high sensitivity assay)</w:t>
      </w:r>
      <w:r w:rsidR="00B44A52">
        <w:rPr>
          <w:i/>
          <w:sz w:val="21"/>
          <w:szCs w:val="22"/>
        </w:rPr>
        <w:t>.</w:t>
      </w:r>
    </w:p>
    <w:p w14:paraId="39292867" w14:textId="77777777" w:rsidR="00B44A52" w:rsidRPr="00C564C3" w:rsidRDefault="00B44A52" w:rsidP="00C564C3">
      <w:pPr>
        <w:pStyle w:val="BodyText"/>
        <w:spacing w:after="240"/>
        <w:ind w:left="360"/>
        <w:rPr>
          <w:i/>
          <w:sz w:val="21"/>
          <w:szCs w:val="22"/>
        </w:rPr>
      </w:pPr>
      <w:r>
        <w:rPr>
          <w:i/>
          <w:sz w:val="21"/>
          <w:szCs w:val="22"/>
        </w:rPr>
        <w:t xml:space="preserve">Note: </w:t>
      </w:r>
      <w:proofErr w:type="spellStart"/>
      <w:r>
        <w:rPr>
          <w:i/>
          <w:sz w:val="21"/>
          <w:szCs w:val="22"/>
        </w:rPr>
        <w:t>NanoDrop</w:t>
      </w:r>
      <w:proofErr w:type="spellEnd"/>
      <w:r>
        <w:rPr>
          <w:i/>
          <w:sz w:val="21"/>
          <w:szCs w:val="22"/>
        </w:rPr>
        <w:t xml:space="preserve"> measurements are generally not reliable </w:t>
      </w:r>
      <w:r w:rsidR="00B8410C">
        <w:rPr>
          <w:i/>
          <w:sz w:val="21"/>
          <w:szCs w:val="22"/>
        </w:rPr>
        <w:t>as</w:t>
      </w:r>
      <w:r>
        <w:rPr>
          <w:i/>
          <w:sz w:val="21"/>
          <w:szCs w:val="22"/>
        </w:rPr>
        <w:t xml:space="preserve"> quantification and JGI does not accept the concentration measured by </w:t>
      </w:r>
      <w:proofErr w:type="spellStart"/>
      <w:r>
        <w:rPr>
          <w:i/>
          <w:sz w:val="21"/>
          <w:szCs w:val="22"/>
        </w:rPr>
        <w:t>NanoDrop</w:t>
      </w:r>
      <w:proofErr w:type="spellEnd"/>
      <w:r>
        <w:rPr>
          <w:i/>
          <w:sz w:val="21"/>
          <w:szCs w:val="22"/>
        </w:rPr>
        <w:t>.</w:t>
      </w:r>
    </w:p>
    <w:p w14:paraId="7AFFB994" w14:textId="77777777" w:rsidR="00D81C1C" w:rsidRDefault="007F60C6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 xml:space="preserve">Set up </w:t>
      </w:r>
      <w:r w:rsidR="00D81C1C">
        <w:rPr>
          <w:sz w:val="21"/>
          <w:szCs w:val="22"/>
        </w:rPr>
        <w:t>the number of 0.5 mL Qubit assay tubes you will need for 2 standards and samples</w:t>
      </w:r>
    </w:p>
    <w:p w14:paraId="3F7F4B84" w14:textId="77777777" w:rsidR="00D81C1C" w:rsidRDefault="00D81C1C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>Label the tube lids</w:t>
      </w:r>
    </w:p>
    <w:p w14:paraId="1180DE66" w14:textId="77777777" w:rsidR="007F60C6" w:rsidRPr="002566B6" w:rsidRDefault="00D81C1C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 xml:space="preserve">Make the Qubit working solution by diluting Qubit dsDNA </w:t>
      </w:r>
      <w:r w:rsidR="00C564C3">
        <w:rPr>
          <w:sz w:val="21"/>
          <w:szCs w:val="22"/>
        </w:rPr>
        <w:t>BR</w:t>
      </w:r>
      <w:r>
        <w:rPr>
          <w:sz w:val="21"/>
          <w:szCs w:val="22"/>
        </w:rPr>
        <w:t xml:space="preserve"> reagent 1:200 in Qubit dsDNA </w:t>
      </w:r>
      <w:r w:rsidR="00C564C3">
        <w:rPr>
          <w:sz w:val="21"/>
          <w:szCs w:val="22"/>
        </w:rPr>
        <w:t>BR</w:t>
      </w:r>
      <w:r>
        <w:rPr>
          <w:sz w:val="21"/>
          <w:szCs w:val="22"/>
        </w:rPr>
        <w:t xml:space="preserve"> buffer in microcentrifuge tubes</w:t>
      </w:r>
      <w:r w:rsidR="00236C2B">
        <w:rPr>
          <w:sz w:val="21"/>
          <w:szCs w:val="22"/>
        </w:rPr>
        <w:t xml:space="preserve"> (each assay tube requires ~200 </w:t>
      </w:r>
      <w:proofErr w:type="spellStart"/>
      <w:r w:rsidR="00236C2B">
        <w:rPr>
          <w:sz w:val="21"/>
          <w:szCs w:val="22"/>
        </w:rPr>
        <w:t>μL</w:t>
      </w:r>
      <w:proofErr w:type="spellEnd"/>
      <w:r w:rsidR="00236C2B">
        <w:rPr>
          <w:sz w:val="21"/>
          <w:szCs w:val="22"/>
        </w:rPr>
        <w:t xml:space="preserve"> of working solution)</w:t>
      </w:r>
    </w:p>
    <w:p w14:paraId="17E0A18F" w14:textId="77777777" w:rsidR="002566B6" w:rsidRDefault="002566B6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 xml:space="preserve">Load 190 </w:t>
      </w:r>
      <w:proofErr w:type="spellStart"/>
      <w:r>
        <w:rPr>
          <w:sz w:val="21"/>
          <w:szCs w:val="22"/>
        </w:rPr>
        <w:t>μ</w:t>
      </w:r>
      <w:r w:rsidR="00C564C3">
        <w:rPr>
          <w:sz w:val="21"/>
          <w:szCs w:val="22"/>
        </w:rPr>
        <w:t>L</w:t>
      </w:r>
      <w:proofErr w:type="spellEnd"/>
      <w:r>
        <w:rPr>
          <w:sz w:val="21"/>
          <w:szCs w:val="22"/>
        </w:rPr>
        <w:t xml:space="preserve"> of Qubit working solution </w:t>
      </w:r>
      <w:r w:rsidR="00434CC2">
        <w:rPr>
          <w:sz w:val="21"/>
          <w:szCs w:val="22"/>
        </w:rPr>
        <w:t>and add</w:t>
      </w:r>
      <w:r>
        <w:rPr>
          <w:sz w:val="21"/>
          <w:szCs w:val="22"/>
        </w:rPr>
        <w:t xml:space="preserve"> 10 </w:t>
      </w:r>
      <w:proofErr w:type="spellStart"/>
      <w:r>
        <w:rPr>
          <w:sz w:val="21"/>
          <w:szCs w:val="22"/>
        </w:rPr>
        <w:t>μ</w:t>
      </w:r>
      <w:r w:rsidR="00932654">
        <w:rPr>
          <w:sz w:val="21"/>
          <w:szCs w:val="22"/>
        </w:rPr>
        <w:t>L</w:t>
      </w:r>
      <w:proofErr w:type="spellEnd"/>
      <w:r>
        <w:rPr>
          <w:sz w:val="21"/>
          <w:szCs w:val="22"/>
        </w:rPr>
        <w:t xml:space="preserve"> of each Qubit standar</w:t>
      </w:r>
      <w:r w:rsidR="00434CC2">
        <w:rPr>
          <w:sz w:val="21"/>
          <w:szCs w:val="22"/>
        </w:rPr>
        <w:t xml:space="preserve">d, </w:t>
      </w:r>
      <w:r>
        <w:rPr>
          <w:sz w:val="21"/>
          <w:szCs w:val="22"/>
        </w:rPr>
        <w:t xml:space="preserve">vortex 2-3 seconds </w:t>
      </w:r>
      <w:r w:rsidR="005B6E55">
        <w:rPr>
          <w:sz w:val="21"/>
          <w:szCs w:val="22"/>
        </w:rPr>
        <w:t xml:space="preserve">and quick spin </w:t>
      </w:r>
      <w:r>
        <w:rPr>
          <w:sz w:val="21"/>
          <w:szCs w:val="22"/>
        </w:rPr>
        <w:t xml:space="preserve">(200 </w:t>
      </w:r>
      <w:proofErr w:type="spellStart"/>
      <w:r>
        <w:rPr>
          <w:sz w:val="21"/>
          <w:szCs w:val="22"/>
        </w:rPr>
        <w:t>μ</w:t>
      </w:r>
      <w:r w:rsidR="00C564C3">
        <w:rPr>
          <w:sz w:val="21"/>
          <w:szCs w:val="22"/>
        </w:rPr>
        <w:t>L</w:t>
      </w:r>
      <w:proofErr w:type="spellEnd"/>
      <w:r>
        <w:rPr>
          <w:sz w:val="21"/>
          <w:szCs w:val="22"/>
        </w:rPr>
        <w:t xml:space="preserve"> final volume)</w:t>
      </w:r>
    </w:p>
    <w:p w14:paraId="1FA2AEC3" w14:textId="77777777" w:rsidR="00434CC2" w:rsidRPr="00434CC2" w:rsidRDefault="00434CC2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>Load 198</w:t>
      </w:r>
      <w:r w:rsidRPr="00434CC2"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μ</w:t>
      </w:r>
      <w:r w:rsidR="00C564C3">
        <w:rPr>
          <w:sz w:val="21"/>
          <w:szCs w:val="22"/>
        </w:rPr>
        <w:t>L</w:t>
      </w:r>
      <w:proofErr w:type="spellEnd"/>
      <w:r>
        <w:rPr>
          <w:sz w:val="21"/>
          <w:szCs w:val="22"/>
        </w:rPr>
        <w:t xml:space="preserve"> of Qubit working solution and a</w:t>
      </w:r>
      <w:r w:rsidR="002566B6" w:rsidRPr="00434CC2">
        <w:rPr>
          <w:sz w:val="21"/>
          <w:szCs w:val="22"/>
        </w:rPr>
        <w:t xml:space="preserve">dd </w:t>
      </w:r>
      <w:r w:rsidR="002566B6" w:rsidRPr="00D57EC3">
        <w:rPr>
          <w:sz w:val="21"/>
          <w:szCs w:val="22"/>
          <w:u w:val="single"/>
        </w:rPr>
        <w:t xml:space="preserve">2 </w:t>
      </w:r>
      <w:proofErr w:type="spellStart"/>
      <w:r w:rsidR="002566B6" w:rsidRPr="00D57EC3">
        <w:rPr>
          <w:sz w:val="21"/>
          <w:szCs w:val="22"/>
          <w:u w:val="single"/>
        </w:rPr>
        <w:t>μl</w:t>
      </w:r>
      <w:proofErr w:type="spellEnd"/>
      <w:r w:rsidR="002566B6" w:rsidRPr="00434CC2">
        <w:rPr>
          <w:sz w:val="21"/>
          <w:szCs w:val="22"/>
        </w:rPr>
        <w:t xml:space="preserve"> of your sample</w:t>
      </w:r>
      <w:r>
        <w:rPr>
          <w:sz w:val="21"/>
          <w:szCs w:val="22"/>
        </w:rPr>
        <w:t xml:space="preserve">, </w:t>
      </w:r>
      <w:r w:rsidRPr="00434CC2">
        <w:rPr>
          <w:sz w:val="21"/>
          <w:szCs w:val="22"/>
        </w:rPr>
        <w:t xml:space="preserve">vortex 2-3 seconds </w:t>
      </w:r>
      <w:r w:rsidR="005B6E55">
        <w:rPr>
          <w:sz w:val="21"/>
          <w:szCs w:val="22"/>
        </w:rPr>
        <w:t xml:space="preserve">and quick spin </w:t>
      </w:r>
      <w:r>
        <w:rPr>
          <w:sz w:val="21"/>
          <w:szCs w:val="22"/>
        </w:rPr>
        <w:t>(</w:t>
      </w:r>
      <w:r w:rsidRPr="00434CC2">
        <w:rPr>
          <w:sz w:val="21"/>
          <w:szCs w:val="22"/>
        </w:rPr>
        <w:t xml:space="preserve">200 </w:t>
      </w:r>
      <w:proofErr w:type="spellStart"/>
      <w:r w:rsidRPr="00434CC2">
        <w:rPr>
          <w:sz w:val="21"/>
          <w:szCs w:val="22"/>
        </w:rPr>
        <w:t>μ</w:t>
      </w:r>
      <w:r w:rsidR="00C564C3">
        <w:rPr>
          <w:sz w:val="21"/>
          <w:szCs w:val="22"/>
        </w:rPr>
        <w:t>L</w:t>
      </w:r>
      <w:proofErr w:type="spellEnd"/>
      <w:r w:rsidRPr="00434CC2">
        <w:rPr>
          <w:sz w:val="21"/>
          <w:szCs w:val="22"/>
        </w:rPr>
        <w:t xml:space="preserve"> final volume</w:t>
      </w:r>
      <w:r>
        <w:rPr>
          <w:sz w:val="21"/>
          <w:szCs w:val="22"/>
        </w:rPr>
        <w:t>)</w:t>
      </w:r>
    </w:p>
    <w:p w14:paraId="3F173114" w14:textId="77777777" w:rsidR="002566B6" w:rsidRDefault="00434CC2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lastRenderedPageBreak/>
        <w:t>Incubate a</w:t>
      </w:r>
      <w:r w:rsidR="00830F83">
        <w:rPr>
          <w:sz w:val="21"/>
          <w:szCs w:val="22"/>
        </w:rPr>
        <w:t>t room temperature for 2 min</w:t>
      </w:r>
    </w:p>
    <w:p w14:paraId="77C2959E" w14:textId="77777777" w:rsidR="00434CC2" w:rsidRPr="00434CC2" w:rsidRDefault="00434CC2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>
        <w:rPr>
          <w:sz w:val="21"/>
          <w:szCs w:val="22"/>
        </w:rPr>
        <w:t>On the Qubit F</w:t>
      </w:r>
      <w:r w:rsidRPr="00434CC2">
        <w:rPr>
          <w:sz w:val="21"/>
          <w:szCs w:val="22"/>
        </w:rPr>
        <w:t xml:space="preserve">luorometer, select your assay (dsDNA </w:t>
      </w:r>
      <w:r w:rsidR="00830F83">
        <w:rPr>
          <w:sz w:val="21"/>
          <w:szCs w:val="22"/>
        </w:rPr>
        <w:t>Broad Range</w:t>
      </w:r>
      <w:r w:rsidRPr="00434CC2">
        <w:rPr>
          <w:sz w:val="21"/>
          <w:szCs w:val="22"/>
        </w:rPr>
        <w:t>), press YES to run a new calibration, and then insert the tube containing Standard #1.  Close the lid, and p</w:t>
      </w:r>
      <w:r>
        <w:rPr>
          <w:sz w:val="21"/>
          <w:szCs w:val="22"/>
        </w:rPr>
        <w:t>ress READ</w:t>
      </w:r>
      <w:r w:rsidRPr="00434CC2">
        <w:rPr>
          <w:sz w:val="21"/>
          <w:szCs w:val="22"/>
        </w:rPr>
        <w:t xml:space="preserve"> </w:t>
      </w:r>
    </w:p>
    <w:p w14:paraId="7EF2C7EE" w14:textId="77777777" w:rsidR="00434CC2" w:rsidRPr="00434CC2" w:rsidRDefault="00434CC2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 w:rsidRPr="00434CC2">
        <w:rPr>
          <w:sz w:val="21"/>
          <w:szCs w:val="22"/>
        </w:rPr>
        <w:t>Insert the tube containing Standard #2, close the lid, and press READ.  Calib</w:t>
      </w:r>
      <w:r>
        <w:rPr>
          <w:sz w:val="21"/>
          <w:szCs w:val="22"/>
        </w:rPr>
        <w:t>ration of Qubit is now complete</w:t>
      </w:r>
    </w:p>
    <w:p w14:paraId="42ECE747" w14:textId="77777777" w:rsidR="00C564C3" w:rsidRDefault="00434CC2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 w:rsidRPr="00434CC2">
        <w:rPr>
          <w:sz w:val="21"/>
          <w:szCs w:val="22"/>
        </w:rPr>
        <w:t xml:space="preserve">Insert the tube containing DNA sample, </w:t>
      </w:r>
      <w:r w:rsidR="00C564C3">
        <w:rPr>
          <w:sz w:val="21"/>
          <w:szCs w:val="22"/>
        </w:rPr>
        <w:t>close the lid, and press READ</w:t>
      </w:r>
    </w:p>
    <w:p w14:paraId="15716557" w14:textId="77777777" w:rsidR="00434CC2" w:rsidRPr="00434CC2" w:rsidRDefault="00434CC2" w:rsidP="00B12E98">
      <w:pPr>
        <w:pStyle w:val="BodyText"/>
        <w:numPr>
          <w:ilvl w:val="1"/>
          <w:numId w:val="19"/>
        </w:numPr>
        <w:spacing w:after="0"/>
        <w:ind w:left="1080" w:hanging="720"/>
        <w:rPr>
          <w:sz w:val="21"/>
          <w:szCs w:val="22"/>
        </w:rPr>
      </w:pPr>
      <w:r w:rsidRPr="00434CC2">
        <w:rPr>
          <w:sz w:val="21"/>
          <w:szCs w:val="22"/>
        </w:rPr>
        <w:t>Select calculate concentration, select the volume (2</w:t>
      </w:r>
      <w:r w:rsidR="00C564C3">
        <w:rPr>
          <w:sz w:val="21"/>
          <w:szCs w:val="22"/>
        </w:rPr>
        <w:t xml:space="preserve"> </w:t>
      </w:r>
      <w:r w:rsidRPr="00434CC2">
        <w:rPr>
          <w:sz w:val="21"/>
          <w:szCs w:val="22"/>
        </w:rPr>
        <w:t>µ</w:t>
      </w:r>
      <w:r w:rsidR="00C564C3">
        <w:rPr>
          <w:sz w:val="21"/>
          <w:szCs w:val="22"/>
        </w:rPr>
        <w:t>L</w:t>
      </w:r>
      <w:r w:rsidRPr="00434CC2">
        <w:rPr>
          <w:sz w:val="21"/>
          <w:szCs w:val="22"/>
        </w:rPr>
        <w:t>), select</w:t>
      </w:r>
      <w:r w:rsidR="00C564C3">
        <w:rPr>
          <w:sz w:val="21"/>
          <w:szCs w:val="22"/>
        </w:rPr>
        <w:t xml:space="preserve"> the measurement units as ng/µL</w:t>
      </w:r>
      <w:r w:rsidRPr="00434CC2">
        <w:rPr>
          <w:sz w:val="21"/>
          <w:szCs w:val="22"/>
        </w:rPr>
        <w:t>, and record your concentrati</w:t>
      </w:r>
      <w:r w:rsidR="00C564C3">
        <w:rPr>
          <w:sz w:val="21"/>
          <w:szCs w:val="22"/>
        </w:rPr>
        <w:t>on.  Repeat for all DNA samples</w:t>
      </w:r>
    </w:p>
    <w:p w14:paraId="3A496637" w14:textId="77777777" w:rsidR="00434CC2" w:rsidRPr="00434CC2" w:rsidRDefault="00434CC2" w:rsidP="004E2BEB">
      <w:pPr>
        <w:pStyle w:val="BodyText"/>
        <w:numPr>
          <w:ilvl w:val="2"/>
          <w:numId w:val="19"/>
        </w:numPr>
        <w:spacing w:after="0"/>
        <w:rPr>
          <w:sz w:val="21"/>
          <w:szCs w:val="22"/>
        </w:rPr>
      </w:pPr>
      <w:r w:rsidRPr="00434CC2">
        <w:rPr>
          <w:sz w:val="21"/>
          <w:szCs w:val="22"/>
        </w:rPr>
        <w:t>If the sample concentration is too lo</w:t>
      </w:r>
      <w:r w:rsidR="00C564C3">
        <w:rPr>
          <w:sz w:val="21"/>
          <w:szCs w:val="22"/>
        </w:rPr>
        <w:t>w, then use dsDNA HS Assay kit</w:t>
      </w:r>
    </w:p>
    <w:p w14:paraId="2CE31AE2" w14:textId="77777777" w:rsidR="00434CC2" w:rsidRDefault="00434CC2" w:rsidP="004E2BEB">
      <w:pPr>
        <w:pStyle w:val="BodyText"/>
        <w:numPr>
          <w:ilvl w:val="2"/>
          <w:numId w:val="19"/>
        </w:numPr>
        <w:spacing w:after="240"/>
        <w:rPr>
          <w:sz w:val="21"/>
          <w:szCs w:val="22"/>
        </w:rPr>
      </w:pPr>
      <w:r w:rsidRPr="00434CC2">
        <w:rPr>
          <w:sz w:val="21"/>
          <w:szCs w:val="22"/>
        </w:rPr>
        <w:t xml:space="preserve">If the sample concentration is too high, then set up serial dilutions of your samples and repeat the </w:t>
      </w:r>
      <w:r w:rsidR="00C564C3">
        <w:rPr>
          <w:sz w:val="21"/>
          <w:szCs w:val="22"/>
        </w:rPr>
        <w:t>assay using dsDNA BR Assay kit</w:t>
      </w:r>
    </w:p>
    <w:p w14:paraId="1F8B0DD8" w14:textId="77777777" w:rsidR="00D57EC3" w:rsidRDefault="00D57EC3" w:rsidP="00B44A52">
      <w:pPr>
        <w:pStyle w:val="BodyText"/>
        <w:spacing w:after="240"/>
        <w:ind w:left="792"/>
        <w:rPr>
          <w:i/>
          <w:sz w:val="21"/>
          <w:szCs w:val="22"/>
        </w:rPr>
      </w:pPr>
      <w:r w:rsidRPr="00D57EC3">
        <w:rPr>
          <w:i/>
          <w:sz w:val="21"/>
          <w:szCs w:val="22"/>
        </w:rPr>
        <w:t xml:space="preserve">Note: We recommend using </w:t>
      </w:r>
      <w:r w:rsidRPr="00D57EC3">
        <w:rPr>
          <w:i/>
          <w:sz w:val="21"/>
          <w:szCs w:val="22"/>
          <w:u w:val="single"/>
        </w:rPr>
        <w:t>2 µL of each sample</w:t>
      </w:r>
      <w:r w:rsidRPr="00D57EC3">
        <w:rPr>
          <w:i/>
          <w:sz w:val="21"/>
          <w:szCs w:val="22"/>
        </w:rPr>
        <w:t xml:space="preserve"> instead of 1 µL to increase the accuracy</w:t>
      </w:r>
    </w:p>
    <w:p w14:paraId="349EE4B9" w14:textId="77777777" w:rsidR="00B44A52" w:rsidRDefault="00B44A52" w:rsidP="00B44A52">
      <w:pPr>
        <w:pStyle w:val="BodyText"/>
        <w:spacing w:after="240"/>
        <w:ind w:left="792"/>
        <w:rPr>
          <w:i/>
          <w:sz w:val="21"/>
          <w:szCs w:val="22"/>
        </w:rPr>
      </w:pPr>
      <w:r>
        <w:rPr>
          <w:i/>
          <w:sz w:val="21"/>
          <w:szCs w:val="22"/>
        </w:rPr>
        <w:t xml:space="preserve">Note: </w:t>
      </w:r>
      <w:r w:rsidRPr="00B44A52">
        <w:rPr>
          <w:i/>
          <w:sz w:val="21"/>
          <w:szCs w:val="22"/>
        </w:rPr>
        <w:t xml:space="preserve">We recommend using </w:t>
      </w:r>
      <w:r w:rsidRPr="00B44A52">
        <w:rPr>
          <w:i/>
          <w:sz w:val="21"/>
          <w:szCs w:val="22"/>
          <w:u w:val="single"/>
        </w:rPr>
        <w:t>2 µL of Standard #2</w:t>
      </w:r>
      <w:r w:rsidRPr="00B44A52">
        <w:rPr>
          <w:i/>
          <w:sz w:val="21"/>
          <w:szCs w:val="22"/>
        </w:rPr>
        <w:t xml:space="preserve"> to be treated as a sample to verify the Qubit was calibrated correctly.  If the con</w:t>
      </w:r>
      <w:r w:rsidR="00B35415">
        <w:rPr>
          <w:i/>
          <w:sz w:val="21"/>
          <w:szCs w:val="22"/>
        </w:rPr>
        <w:t>centration of this standard is above ±</w:t>
      </w:r>
      <w:r w:rsidRPr="00B44A52">
        <w:rPr>
          <w:i/>
          <w:sz w:val="21"/>
          <w:szCs w:val="22"/>
        </w:rPr>
        <w:t xml:space="preserve">10% of the expected concentration, then please recalibrate </w:t>
      </w:r>
      <w:r>
        <w:rPr>
          <w:i/>
          <w:sz w:val="21"/>
          <w:szCs w:val="22"/>
        </w:rPr>
        <w:t xml:space="preserve">the Qubit. </w:t>
      </w:r>
    </w:p>
    <w:p w14:paraId="4EB94B19" w14:textId="77777777" w:rsidR="00B44A52" w:rsidRDefault="00B44A52" w:rsidP="00B44A52">
      <w:pPr>
        <w:pStyle w:val="BodyText"/>
        <w:spacing w:after="240"/>
        <w:ind w:left="792"/>
        <w:rPr>
          <w:i/>
          <w:sz w:val="21"/>
          <w:szCs w:val="22"/>
        </w:rPr>
      </w:pPr>
      <w:r>
        <w:rPr>
          <w:i/>
          <w:sz w:val="21"/>
          <w:szCs w:val="22"/>
        </w:rPr>
        <w:t xml:space="preserve">Note: </w:t>
      </w:r>
      <w:r w:rsidRPr="00B44A52">
        <w:rPr>
          <w:i/>
          <w:sz w:val="21"/>
          <w:szCs w:val="22"/>
        </w:rPr>
        <w:t>Review JGI Sample requirements</w:t>
      </w:r>
      <w:r>
        <w:rPr>
          <w:i/>
          <w:sz w:val="21"/>
          <w:szCs w:val="22"/>
        </w:rPr>
        <w:t xml:space="preserve"> and</w:t>
      </w:r>
      <w:r w:rsidRPr="00B44A52">
        <w:rPr>
          <w:i/>
          <w:sz w:val="21"/>
          <w:szCs w:val="22"/>
        </w:rPr>
        <w:t xml:space="preserve"> concentrate samples if they are too dilute.</w:t>
      </w:r>
      <w:r>
        <w:rPr>
          <w:i/>
          <w:sz w:val="21"/>
          <w:szCs w:val="22"/>
        </w:rPr>
        <w:t xml:space="preserve"> </w:t>
      </w:r>
      <w:proofErr w:type="spellStart"/>
      <w:r w:rsidRPr="00B44A52">
        <w:rPr>
          <w:i/>
          <w:sz w:val="21"/>
          <w:szCs w:val="22"/>
          <w:u w:val="single"/>
        </w:rPr>
        <w:t>Speedvac</w:t>
      </w:r>
      <w:proofErr w:type="spellEnd"/>
      <w:r>
        <w:rPr>
          <w:i/>
          <w:sz w:val="21"/>
          <w:szCs w:val="22"/>
        </w:rPr>
        <w:t xml:space="preserve"> </w:t>
      </w:r>
      <w:r w:rsidRPr="00B44A52">
        <w:rPr>
          <w:i/>
          <w:sz w:val="21"/>
          <w:szCs w:val="22"/>
          <w:u w:val="single"/>
        </w:rPr>
        <w:t>without applying heat</w:t>
      </w:r>
      <w:r>
        <w:rPr>
          <w:i/>
          <w:sz w:val="21"/>
          <w:szCs w:val="22"/>
        </w:rPr>
        <w:t xml:space="preserve"> is recommended for concentrating samples to minimize degradation and yield loss</w:t>
      </w:r>
    </w:p>
    <w:p w14:paraId="3582D945" w14:textId="77777777" w:rsidR="00E162BA" w:rsidRDefault="00E162BA" w:rsidP="00E162BA">
      <w:pPr>
        <w:pStyle w:val="BodyText"/>
        <w:numPr>
          <w:ilvl w:val="0"/>
          <w:numId w:val="19"/>
        </w:numPr>
        <w:spacing w:after="240"/>
        <w:rPr>
          <w:sz w:val="21"/>
          <w:szCs w:val="22"/>
        </w:rPr>
      </w:pPr>
      <w:r>
        <w:rPr>
          <w:sz w:val="21"/>
          <w:szCs w:val="22"/>
        </w:rPr>
        <w:t>Quality check</w:t>
      </w:r>
    </w:p>
    <w:p w14:paraId="77D60813" w14:textId="77777777" w:rsidR="001602DF" w:rsidRDefault="001602DF" w:rsidP="001602DF">
      <w:pPr>
        <w:pStyle w:val="BodyText"/>
        <w:spacing w:after="240"/>
        <w:ind w:left="360"/>
        <w:rPr>
          <w:i/>
          <w:sz w:val="21"/>
          <w:szCs w:val="22"/>
        </w:rPr>
      </w:pPr>
      <w:r w:rsidRPr="00DB1F8D">
        <w:rPr>
          <w:i/>
          <w:sz w:val="21"/>
          <w:szCs w:val="22"/>
        </w:rPr>
        <w:t xml:space="preserve">Note: Degraded DNA is especially affective to create successful large insert libraries </w:t>
      </w:r>
      <w:r w:rsidR="0092584D">
        <w:rPr>
          <w:i/>
          <w:sz w:val="21"/>
          <w:szCs w:val="22"/>
        </w:rPr>
        <w:t>above 10 kb insert. I</w:t>
      </w:r>
      <w:r w:rsidRPr="00DB1F8D">
        <w:rPr>
          <w:i/>
          <w:sz w:val="21"/>
          <w:szCs w:val="22"/>
        </w:rPr>
        <w:t xml:space="preserve">t is recommended to </w:t>
      </w:r>
      <w:proofErr w:type="spellStart"/>
      <w:r w:rsidRPr="00DB1F8D">
        <w:rPr>
          <w:i/>
          <w:sz w:val="21"/>
          <w:szCs w:val="22"/>
        </w:rPr>
        <w:t>reextract</w:t>
      </w:r>
      <w:proofErr w:type="spellEnd"/>
      <w:r w:rsidRPr="00DB1F8D">
        <w:rPr>
          <w:i/>
          <w:sz w:val="21"/>
          <w:szCs w:val="22"/>
        </w:rPr>
        <w:t xml:space="preserve"> genomic DNA </w:t>
      </w:r>
      <w:r w:rsidR="00DB1F8D" w:rsidRPr="00DB1F8D">
        <w:rPr>
          <w:i/>
          <w:sz w:val="21"/>
          <w:szCs w:val="22"/>
        </w:rPr>
        <w:t xml:space="preserve">if </w:t>
      </w:r>
      <w:r w:rsidR="00DB1F8D">
        <w:rPr>
          <w:i/>
          <w:sz w:val="21"/>
          <w:szCs w:val="22"/>
        </w:rPr>
        <w:t xml:space="preserve">any </w:t>
      </w:r>
      <w:r w:rsidR="00DB1F8D" w:rsidRPr="00DB1F8D">
        <w:rPr>
          <w:i/>
          <w:sz w:val="21"/>
          <w:szCs w:val="22"/>
        </w:rPr>
        <w:t>degradation is observed</w:t>
      </w:r>
      <w:r w:rsidR="00271612">
        <w:rPr>
          <w:i/>
          <w:sz w:val="21"/>
          <w:szCs w:val="22"/>
        </w:rPr>
        <w:t xml:space="preserve"> with samples for long insert library types</w:t>
      </w:r>
      <w:r w:rsidR="00DB1F8D" w:rsidRPr="00DB1F8D">
        <w:rPr>
          <w:i/>
          <w:sz w:val="21"/>
          <w:szCs w:val="22"/>
        </w:rPr>
        <w:t>.</w:t>
      </w:r>
      <w:r w:rsidRPr="00DB1F8D">
        <w:rPr>
          <w:i/>
          <w:sz w:val="21"/>
          <w:szCs w:val="22"/>
        </w:rPr>
        <w:t xml:space="preserve"> </w:t>
      </w:r>
    </w:p>
    <w:p w14:paraId="6900C333" w14:textId="77777777" w:rsidR="00271612" w:rsidRPr="00DB1F8D" w:rsidRDefault="00271612" w:rsidP="001602DF">
      <w:pPr>
        <w:pStyle w:val="BodyText"/>
        <w:spacing w:after="240"/>
        <w:ind w:left="360"/>
        <w:rPr>
          <w:i/>
          <w:sz w:val="21"/>
          <w:szCs w:val="22"/>
        </w:rPr>
      </w:pPr>
      <w:r>
        <w:rPr>
          <w:i/>
          <w:sz w:val="21"/>
          <w:szCs w:val="22"/>
        </w:rPr>
        <w:t xml:space="preserve">Note: Pulse-field gel electrophoresis and Sage Pippin Pulse are </w:t>
      </w:r>
      <w:r w:rsidR="00261190">
        <w:rPr>
          <w:i/>
          <w:sz w:val="21"/>
          <w:szCs w:val="22"/>
        </w:rPr>
        <w:t xml:space="preserve">alternatives of standard gel </w:t>
      </w:r>
      <w:r>
        <w:rPr>
          <w:i/>
          <w:sz w:val="21"/>
          <w:szCs w:val="22"/>
        </w:rPr>
        <w:t>or electropherogram</w:t>
      </w:r>
      <w:r w:rsidR="00261190">
        <w:rPr>
          <w:i/>
          <w:sz w:val="21"/>
          <w:szCs w:val="22"/>
        </w:rPr>
        <w:t xml:space="preserve"> methods</w:t>
      </w:r>
      <w:r>
        <w:rPr>
          <w:i/>
          <w:sz w:val="21"/>
          <w:szCs w:val="22"/>
        </w:rPr>
        <w:t xml:space="preserve"> described here. Check manufacturer’s guidance to use those apparatuses.</w:t>
      </w:r>
    </w:p>
    <w:p w14:paraId="5D4D76EF" w14:textId="77777777" w:rsidR="00A66A4F" w:rsidRDefault="00A66A4F" w:rsidP="00A66A4F">
      <w:pPr>
        <w:pStyle w:val="BodyText"/>
        <w:numPr>
          <w:ilvl w:val="1"/>
          <w:numId w:val="19"/>
        </w:numPr>
        <w:spacing w:before="100" w:beforeAutospacing="1" w:after="240"/>
        <w:rPr>
          <w:sz w:val="21"/>
          <w:szCs w:val="22"/>
        </w:rPr>
      </w:pPr>
      <w:r>
        <w:rPr>
          <w:sz w:val="21"/>
          <w:szCs w:val="22"/>
        </w:rPr>
        <w:t>Fragment Analyzer</w:t>
      </w:r>
    </w:p>
    <w:p w14:paraId="7FD88EE1" w14:textId="77777777" w:rsidR="00A66A4F" w:rsidRDefault="00A66A4F" w:rsidP="0036121D">
      <w:pPr>
        <w:pStyle w:val="BodyText"/>
        <w:spacing w:after="240"/>
        <w:ind w:left="810"/>
        <w:rPr>
          <w:sz w:val="21"/>
          <w:szCs w:val="22"/>
        </w:rPr>
      </w:pPr>
      <w:r>
        <w:rPr>
          <w:sz w:val="21"/>
          <w:szCs w:val="22"/>
        </w:rPr>
        <w:t xml:space="preserve">Fragment </w:t>
      </w:r>
      <w:r w:rsidR="0036121D">
        <w:rPr>
          <w:sz w:val="21"/>
          <w:szCs w:val="22"/>
        </w:rPr>
        <w:t>Analyzer with high sensitivity large f</w:t>
      </w:r>
      <w:r>
        <w:rPr>
          <w:sz w:val="21"/>
          <w:szCs w:val="22"/>
        </w:rPr>
        <w:t>ragment 50 kb kit could provide an accurate size measurement of genomic DNA with low amount (1-2</w:t>
      </w:r>
      <w:r w:rsidR="00CB51C3">
        <w:rPr>
          <w:sz w:val="21"/>
          <w:szCs w:val="22"/>
        </w:rPr>
        <w:t xml:space="preserve"> </w:t>
      </w:r>
      <w:r>
        <w:rPr>
          <w:sz w:val="21"/>
          <w:szCs w:val="22"/>
        </w:rPr>
        <w:t>ng) of gDNA</w:t>
      </w:r>
      <w:r w:rsidR="00B35415">
        <w:rPr>
          <w:sz w:val="21"/>
          <w:szCs w:val="22"/>
        </w:rPr>
        <w:t xml:space="preserve"> (</w:t>
      </w:r>
      <w:r w:rsidR="0036121D">
        <w:rPr>
          <w:sz w:val="21"/>
          <w:szCs w:val="22"/>
        </w:rPr>
        <w:t xml:space="preserve">50 </w:t>
      </w:r>
      <w:proofErr w:type="spellStart"/>
      <w:r w:rsidR="0036121D">
        <w:rPr>
          <w:sz w:val="21"/>
          <w:szCs w:val="22"/>
        </w:rPr>
        <w:t>pg</w:t>
      </w:r>
      <w:proofErr w:type="spellEnd"/>
      <w:r w:rsidR="0036121D">
        <w:rPr>
          <w:sz w:val="21"/>
          <w:szCs w:val="22"/>
        </w:rPr>
        <w:t>/</w:t>
      </w:r>
      <w:proofErr w:type="spellStart"/>
      <w:r w:rsidR="0036121D">
        <w:rPr>
          <w:sz w:val="21"/>
          <w:szCs w:val="22"/>
        </w:rPr>
        <w:t>μL</w:t>
      </w:r>
      <w:proofErr w:type="spellEnd"/>
      <w:r w:rsidR="0036121D">
        <w:rPr>
          <w:sz w:val="21"/>
          <w:szCs w:val="22"/>
        </w:rPr>
        <w:t xml:space="preserve"> to 5 ng/</w:t>
      </w:r>
      <w:proofErr w:type="spellStart"/>
      <w:r w:rsidR="0036121D">
        <w:rPr>
          <w:sz w:val="21"/>
          <w:szCs w:val="22"/>
        </w:rPr>
        <w:t>μL</w:t>
      </w:r>
      <w:proofErr w:type="spellEnd"/>
      <w:r w:rsidR="0036121D">
        <w:rPr>
          <w:sz w:val="21"/>
          <w:szCs w:val="22"/>
        </w:rPr>
        <w:t xml:space="preserve"> input DNA with </w:t>
      </w:r>
      <w:r w:rsidR="0036121D" w:rsidRPr="0036121D">
        <w:rPr>
          <w:sz w:val="21"/>
          <w:szCs w:val="22"/>
        </w:rPr>
        <w:t>optimal concentration</w:t>
      </w:r>
      <w:r w:rsidR="00B35415">
        <w:rPr>
          <w:sz w:val="21"/>
          <w:szCs w:val="22"/>
        </w:rPr>
        <w:t xml:space="preserve"> at</w:t>
      </w:r>
      <w:r w:rsidR="0036121D" w:rsidRPr="0036121D">
        <w:rPr>
          <w:sz w:val="21"/>
          <w:szCs w:val="22"/>
        </w:rPr>
        <w:t xml:space="preserve"> 1 ng/</w:t>
      </w:r>
      <w:proofErr w:type="spellStart"/>
      <w:r w:rsidR="0036121D" w:rsidRPr="0036121D">
        <w:rPr>
          <w:sz w:val="21"/>
          <w:szCs w:val="22"/>
        </w:rPr>
        <w:t>μL</w:t>
      </w:r>
      <w:proofErr w:type="spellEnd"/>
      <w:r w:rsidR="0036121D" w:rsidRPr="0036121D">
        <w:rPr>
          <w:sz w:val="21"/>
          <w:szCs w:val="22"/>
        </w:rPr>
        <w:t>)</w:t>
      </w:r>
      <w:r w:rsidR="0036121D">
        <w:rPr>
          <w:sz w:val="21"/>
          <w:szCs w:val="22"/>
        </w:rPr>
        <w:t xml:space="preserve">. </w:t>
      </w:r>
      <w:r>
        <w:rPr>
          <w:sz w:val="21"/>
          <w:szCs w:val="22"/>
        </w:rPr>
        <w:t xml:space="preserve">While 0.7% agarose gel </w:t>
      </w:r>
      <w:r w:rsidR="0036121D">
        <w:rPr>
          <w:sz w:val="21"/>
          <w:szCs w:val="22"/>
        </w:rPr>
        <w:t xml:space="preserve">sizing range is 2 - </w:t>
      </w:r>
      <w:r>
        <w:rPr>
          <w:sz w:val="21"/>
          <w:szCs w:val="22"/>
        </w:rPr>
        <w:t xml:space="preserve">20 kb, Fragment Analyzer with HS 50kb kit </w:t>
      </w:r>
      <w:r w:rsidR="0036121D">
        <w:rPr>
          <w:sz w:val="21"/>
          <w:szCs w:val="22"/>
        </w:rPr>
        <w:t xml:space="preserve">sizing is range </w:t>
      </w:r>
      <w:r w:rsidR="0036121D" w:rsidRPr="0036121D">
        <w:rPr>
          <w:sz w:val="21"/>
          <w:szCs w:val="22"/>
        </w:rPr>
        <w:t>75 bp - 48,500 bp</w:t>
      </w:r>
      <w:r>
        <w:rPr>
          <w:sz w:val="21"/>
          <w:szCs w:val="22"/>
        </w:rPr>
        <w:t xml:space="preserve">. </w:t>
      </w:r>
      <w:r w:rsidR="0036121D">
        <w:rPr>
          <w:sz w:val="21"/>
          <w:szCs w:val="22"/>
        </w:rPr>
        <w:t>Fragment Analyzer</w:t>
      </w:r>
      <w:r>
        <w:rPr>
          <w:sz w:val="21"/>
          <w:szCs w:val="22"/>
        </w:rPr>
        <w:t xml:space="preserve"> has smear analysis function and </w:t>
      </w:r>
      <w:r w:rsidR="000D5A11">
        <w:rPr>
          <w:sz w:val="21"/>
          <w:szCs w:val="22"/>
        </w:rPr>
        <w:t xml:space="preserve">provides </w:t>
      </w:r>
      <w:r>
        <w:rPr>
          <w:sz w:val="21"/>
          <w:szCs w:val="22"/>
        </w:rPr>
        <w:t>GQN (Genomic Quality Number) to help the assessment of genomic DNA quality. Please follow the manufacturer guide to operate the equipment.</w:t>
      </w:r>
    </w:p>
    <w:p w14:paraId="31EE48B2" w14:textId="77777777" w:rsidR="00A66A4F" w:rsidRDefault="00A66A4F" w:rsidP="00A66A4F">
      <w:pPr>
        <w:pStyle w:val="BodyText"/>
        <w:spacing w:after="240"/>
        <w:ind w:left="720"/>
        <w:jc w:val="center"/>
        <w:rPr>
          <w:sz w:val="21"/>
          <w:szCs w:val="22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FA2A6" wp14:editId="186FA23C">
                <wp:simplePos x="0" y="0"/>
                <wp:positionH relativeFrom="column">
                  <wp:posOffset>3664254</wp:posOffset>
                </wp:positionH>
                <wp:positionV relativeFrom="paragraph">
                  <wp:posOffset>-3810</wp:posOffset>
                </wp:positionV>
                <wp:extent cx="389614" cy="262172"/>
                <wp:effectExtent l="0" t="0" r="1079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621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3C2D" w14:textId="77777777" w:rsidR="00A66A4F" w:rsidRPr="00D90640" w:rsidRDefault="00A66A4F" w:rsidP="00A66A4F">
                            <w:pPr>
                              <w:rPr>
                                <w:rFonts w:asciiTheme="minorHAnsi" w:hAnsiTheme="minorHAnsi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4"/>
                              </w:rPr>
                              <w:t>U</w:t>
                            </w:r>
                            <w:r w:rsidRPr="00D90640">
                              <w:rPr>
                                <w:rFonts w:asciiTheme="minorHAnsi" w:hAnsiTheme="minorHAnsi"/>
                                <w:color w:val="FF0000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A2A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5pt;margin-top:-.3pt;width:30.7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" filled="f" strokeweight=".5pt">
                <v:textbox>
                  <w:txbxContent>
                    <w:p w14:paraId="74AF3C2D" w14:textId="77777777" w:rsidR="00A66A4F" w:rsidRPr="00D90640" w:rsidRDefault="00A66A4F" w:rsidP="00A66A4F">
                      <w:pPr>
                        <w:rPr>
                          <w:rFonts w:asciiTheme="minorHAnsi" w:hAnsiTheme="minorHAnsi"/>
                          <w:color w:val="FF0000"/>
                          <w:sz w:val="14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4"/>
                        </w:rPr>
                        <w:t>U</w:t>
                      </w:r>
                      <w:r w:rsidRPr="00D90640">
                        <w:rPr>
                          <w:rFonts w:asciiTheme="minorHAnsi" w:hAnsiTheme="minorHAnsi"/>
                          <w:color w:val="FF0000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F88CE" wp14:editId="221FF25F">
                <wp:simplePos x="0" y="0"/>
                <wp:positionH relativeFrom="column">
                  <wp:posOffset>1137285</wp:posOffset>
                </wp:positionH>
                <wp:positionV relativeFrom="paragraph">
                  <wp:posOffset>-164769</wp:posOffset>
                </wp:positionV>
                <wp:extent cx="389614" cy="262172"/>
                <wp:effectExtent l="0" t="0" r="1079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621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63212" w14:textId="77777777" w:rsidR="00A66A4F" w:rsidRPr="00D90640" w:rsidRDefault="00A66A4F" w:rsidP="00A66A4F">
                            <w:pPr>
                              <w:rPr>
                                <w:rFonts w:asciiTheme="minorHAnsi" w:hAnsiTheme="minorHAnsi"/>
                                <w:color w:val="FF0000"/>
                                <w:sz w:val="14"/>
                              </w:rPr>
                            </w:pPr>
                            <w:r w:rsidRPr="00D90640">
                              <w:rPr>
                                <w:rFonts w:asciiTheme="minorHAnsi" w:hAnsiTheme="minorHAnsi"/>
                                <w:color w:val="FF0000"/>
                                <w:sz w:val="14"/>
                              </w:rPr>
                              <w:t>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88CE" id="Text Box 13" o:spid="_x0000_s1027" type="#_x0000_t202" style="position:absolute;left:0;text-align:left;margin-left:89.55pt;margin-top:-12.95pt;width:30.7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" filled="f" strokeweight=".5pt">
                <v:textbox>
                  <w:txbxContent>
                    <w:p w14:paraId="20A63212" w14:textId="77777777" w:rsidR="00A66A4F" w:rsidRPr="00D90640" w:rsidRDefault="00A66A4F" w:rsidP="00A66A4F">
                      <w:pPr>
                        <w:rPr>
                          <w:rFonts w:asciiTheme="minorHAnsi" w:hAnsiTheme="minorHAnsi"/>
                          <w:color w:val="FF0000"/>
                          <w:sz w:val="14"/>
                        </w:rPr>
                      </w:pPr>
                      <w:r w:rsidRPr="00D90640">
                        <w:rPr>
                          <w:rFonts w:asciiTheme="minorHAnsi" w:hAnsiTheme="minorHAnsi"/>
                          <w:color w:val="FF0000"/>
                          <w:sz w:val="14"/>
                        </w:rPr>
                        <w:t>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96128" behindDoc="0" locked="0" layoutInCell="1" allowOverlap="1" wp14:anchorId="3EA1EE71" wp14:editId="65454D46">
            <wp:simplePos x="0" y="0"/>
            <wp:positionH relativeFrom="column">
              <wp:posOffset>897255</wp:posOffset>
            </wp:positionH>
            <wp:positionV relativeFrom="paragraph">
              <wp:posOffset>-65074</wp:posOffset>
            </wp:positionV>
            <wp:extent cx="260562" cy="1900362"/>
            <wp:effectExtent l="0" t="0" r="635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62" cy="190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E2B">
        <w:rPr>
          <w:i/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B269AC" wp14:editId="0D8CACE6">
                <wp:simplePos x="0" y="0"/>
                <wp:positionH relativeFrom="column">
                  <wp:posOffset>3759200</wp:posOffset>
                </wp:positionH>
                <wp:positionV relativeFrom="paragraph">
                  <wp:posOffset>1897049</wp:posOffset>
                </wp:positionV>
                <wp:extent cx="2120900" cy="368300"/>
                <wp:effectExtent l="0" t="0" r="0" b="0"/>
                <wp:wrapNone/>
                <wp:docPr id="57358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12C4C" w14:textId="77777777" w:rsidR="00A66A4F" w:rsidRDefault="00A66A4F" w:rsidP="00A66A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GQN  5.0</w:t>
                            </w:r>
                            <w:proofErr w:type="gram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color w:val="0070C0"/>
                                <w:kern w:val="24"/>
                              </w:rPr>
                              <w:t>3.3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</w:rPr>
                              <w:t>8.3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69AC" id="TextBox 14" o:spid="_x0000_s1028" type="#_x0000_t202" style="position:absolute;left:0;text-align:left;margin-left:296pt;margin-top:149.35pt;width:167pt;height:29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" filled="f" stroked="f">
                <v:textbox style="mso-fit-shape-to-text:t">
                  <w:txbxContent>
                    <w:p w14:paraId="61412C4C" w14:textId="77777777" w:rsidR="00A66A4F" w:rsidRDefault="00A66A4F" w:rsidP="00A66A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GQN  5.0</w:t>
                      </w:r>
                      <w:proofErr w:type="gram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color w:val="0070C0"/>
                          <w:kern w:val="24"/>
                        </w:rPr>
                        <w:t>3.3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</w:rPr>
                        <w:t>8.3</w:t>
                      </w:r>
                    </w:p>
                  </w:txbxContent>
                </v:textbox>
              </v:shape>
            </w:pict>
          </mc:Fallback>
        </mc:AlternateContent>
      </w:r>
      <w:r w:rsidRPr="006D5E2B">
        <w:rPr>
          <w:i/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1BCFB" wp14:editId="514BE9AF">
                <wp:simplePos x="0" y="0"/>
                <wp:positionH relativeFrom="column">
                  <wp:posOffset>4771390</wp:posOffset>
                </wp:positionH>
                <wp:positionV relativeFrom="paragraph">
                  <wp:posOffset>1731949</wp:posOffset>
                </wp:positionV>
                <wp:extent cx="337820" cy="369570"/>
                <wp:effectExtent l="0" t="0" r="0" b="0"/>
                <wp:wrapNone/>
                <wp:docPr id="57355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F54E" w14:textId="77777777" w:rsidR="00A66A4F" w:rsidRDefault="00A66A4F" w:rsidP="00A66A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</w:rPr>
                              <w:t>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1BCFB" id="TextBox 10" o:spid="_x0000_s1029" type="#_x0000_t202" style="position:absolute;left:0;text-align:left;margin-left:375.7pt;margin-top:136.35pt;width:26.6pt;height:29.1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" filled="f" stroked="f">
                <v:textbox style="mso-fit-shape-to-text:t">
                  <w:txbxContent>
                    <w:p w14:paraId="5EEFF54E" w14:textId="77777777" w:rsidR="00A66A4F" w:rsidRDefault="00A66A4F" w:rsidP="00A66A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0000"/>
                          <w:kern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D5E2B">
        <w:rPr>
          <w:i/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0CC1E" wp14:editId="7EB38A2A">
                <wp:simplePos x="0" y="0"/>
                <wp:positionH relativeFrom="column">
                  <wp:posOffset>4228161</wp:posOffset>
                </wp:positionH>
                <wp:positionV relativeFrom="paragraph">
                  <wp:posOffset>1720850</wp:posOffset>
                </wp:positionV>
                <wp:extent cx="377825" cy="369570"/>
                <wp:effectExtent l="0" t="0" r="0" b="0"/>
                <wp:wrapNone/>
                <wp:docPr id="57357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105B6" w14:textId="77777777" w:rsidR="00A66A4F" w:rsidRDefault="00A66A4F" w:rsidP="00A66A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0CC1E" id="TextBox 13" o:spid="_x0000_s1030" type="#_x0000_t202" style="position:absolute;left:0;text-align:left;margin-left:332.95pt;margin-top:135.5pt;width:29.75pt;height:29.1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" filled="f" stroked="f">
                <v:textbox style="mso-fit-shape-to-text:t">
                  <w:txbxContent>
                    <w:p w14:paraId="159105B6" w14:textId="77777777" w:rsidR="00A66A4F" w:rsidRDefault="00A66A4F" w:rsidP="00A66A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6D5E2B">
        <w:rPr>
          <w:i/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C86358" wp14:editId="4A980AFF">
                <wp:simplePos x="0" y="0"/>
                <wp:positionH relativeFrom="column">
                  <wp:posOffset>4496435</wp:posOffset>
                </wp:positionH>
                <wp:positionV relativeFrom="paragraph">
                  <wp:posOffset>1724660</wp:posOffset>
                </wp:positionV>
                <wp:extent cx="352425" cy="369570"/>
                <wp:effectExtent l="0" t="0" r="0" b="0"/>
                <wp:wrapNone/>
                <wp:docPr id="57356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2AA15" w14:textId="77777777" w:rsidR="00A66A4F" w:rsidRDefault="00A66A4F" w:rsidP="00A66A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70C0"/>
                                <w:kern w:val="24"/>
                              </w:rPr>
                              <w:t>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86358" id="TextBox 11" o:spid="_x0000_s1031" type="#_x0000_t202" style="position:absolute;left:0;text-align:left;margin-left:354.05pt;margin-top:135.8pt;width:27.75pt;height:29.1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" filled="f" stroked="f">
                <v:textbox style="mso-fit-shape-to-text:t">
                  <w:txbxContent>
                    <w:p w14:paraId="23A2AA15" w14:textId="77777777" w:rsidR="00A66A4F" w:rsidRDefault="00A66A4F" w:rsidP="00A66A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70C0"/>
                          <w:kern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E5224F">
        <w:rPr>
          <w:noProof/>
          <w:sz w:val="21"/>
          <w:szCs w:val="22"/>
          <w:lang w:eastAsia="ja-JP"/>
        </w:rPr>
        <w:drawing>
          <wp:inline distT="0" distB="0" distL="0" distR="0" wp14:anchorId="45EAC548" wp14:editId="5A9F4388">
            <wp:extent cx="2836342" cy="2125135"/>
            <wp:effectExtent l="0" t="0" r="2540" b="8890"/>
            <wp:docPr id="57349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2" t="25159" r="32028" b="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02" cy="212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24F">
        <w:rPr>
          <w:noProof/>
          <w:sz w:val="21"/>
          <w:szCs w:val="22"/>
          <w:lang w:eastAsia="ja-JP"/>
        </w:rPr>
        <w:drawing>
          <wp:inline distT="0" distB="0" distL="0" distR="0" wp14:anchorId="2AEE9339" wp14:editId="1D92AAE1">
            <wp:extent cx="1244881" cy="1986780"/>
            <wp:effectExtent l="0" t="0" r="0" b="0"/>
            <wp:docPr id="573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45" cy="19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B15A" w14:textId="77777777" w:rsidR="00A66A4F" w:rsidRDefault="0036121D" w:rsidP="00A66A4F">
      <w:pPr>
        <w:pStyle w:val="BodyText"/>
        <w:spacing w:before="120" w:after="240"/>
        <w:ind w:left="1350" w:right="1350"/>
        <w:rPr>
          <w:sz w:val="21"/>
          <w:szCs w:val="22"/>
        </w:rPr>
      </w:pPr>
      <w:r>
        <w:rPr>
          <w:sz w:val="21"/>
          <w:szCs w:val="22"/>
        </w:rPr>
        <w:t>Figure 2. Electropherogram</w:t>
      </w:r>
      <w:r w:rsidR="00A66A4F">
        <w:rPr>
          <w:sz w:val="21"/>
          <w:szCs w:val="22"/>
        </w:rPr>
        <w:t xml:space="preserve"> and gel-like image of genomic DNA loaded on Fragment Analyzer with HS 50 kb kit. 3 samples with various qualities were loaded with red as Y (Yes): intact high molecular weight DNA, blank as M (Marginal): gDNA with slight degradation and blue as N (No): severely degraded DNA.</w:t>
      </w:r>
      <w:r w:rsidR="00A66A4F" w:rsidRPr="00D90640">
        <w:rPr>
          <w:noProof/>
          <w:lang w:eastAsia="ja-JP"/>
        </w:rPr>
        <w:t xml:space="preserve"> </w:t>
      </w:r>
      <w:r w:rsidR="00A66A4F">
        <w:rPr>
          <w:noProof/>
          <w:lang w:eastAsia="ja-JP"/>
        </w:rPr>
        <w:t>GQN</w:t>
      </w:r>
      <w:r>
        <w:rPr>
          <w:noProof/>
          <w:lang w:eastAsia="ja-JP"/>
        </w:rPr>
        <w:t>s</w:t>
      </w:r>
      <w:r w:rsidR="00A66A4F">
        <w:rPr>
          <w:noProof/>
          <w:lang w:eastAsia="ja-JP"/>
        </w:rPr>
        <w:t xml:space="preserve"> (genomic DNA quality number) </w:t>
      </w:r>
      <w:r>
        <w:rPr>
          <w:noProof/>
          <w:lang w:eastAsia="ja-JP"/>
        </w:rPr>
        <w:t>are</w:t>
      </w:r>
      <w:r w:rsidR="00A66A4F">
        <w:rPr>
          <w:noProof/>
          <w:lang w:eastAsia="ja-JP"/>
        </w:rPr>
        <w:t xml:space="preserve"> indicated under the gel-like image. LM: lower marker at 1 bp, UM: upper marker at 200 kb.</w:t>
      </w:r>
    </w:p>
    <w:p w14:paraId="2E0B979F" w14:textId="77777777" w:rsidR="00E162BA" w:rsidRDefault="00E162BA" w:rsidP="00CD7CF1">
      <w:pPr>
        <w:pStyle w:val="BodyText"/>
        <w:numPr>
          <w:ilvl w:val="1"/>
          <w:numId w:val="19"/>
        </w:numPr>
        <w:spacing w:after="240"/>
        <w:ind w:left="1080" w:hanging="720"/>
        <w:rPr>
          <w:sz w:val="21"/>
          <w:szCs w:val="22"/>
        </w:rPr>
      </w:pPr>
      <w:r>
        <w:rPr>
          <w:sz w:val="21"/>
          <w:szCs w:val="22"/>
        </w:rPr>
        <w:t>Agarose gel</w:t>
      </w:r>
    </w:p>
    <w:p w14:paraId="0DC48502" w14:textId="77777777" w:rsidR="003F4E06" w:rsidRPr="003F4E06" w:rsidRDefault="003F4E06" w:rsidP="003F4E06">
      <w:pPr>
        <w:pStyle w:val="BodyText"/>
        <w:spacing w:before="120" w:after="240"/>
        <w:ind w:left="720"/>
        <w:rPr>
          <w:i/>
          <w:sz w:val="21"/>
          <w:szCs w:val="22"/>
          <w:u w:val="single"/>
        </w:rPr>
      </w:pPr>
      <w:r w:rsidRPr="003F4E06">
        <w:rPr>
          <w:i/>
          <w:sz w:val="21"/>
          <w:szCs w:val="22"/>
          <w:u w:val="single"/>
        </w:rPr>
        <w:t>Recommended</w:t>
      </w:r>
      <w:r w:rsidRPr="003F4E06">
        <w:rPr>
          <w:i/>
          <w:sz w:val="21"/>
          <w:szCs w:val="22"/>
        </w:rPr>
        <w:t xml:space="preserve">: prepare serial dilutions of lambda DNA to cover the range of 1 to 25 ng/µL in 1x TAE buffer </w:t>
      </w:r>
      <w:r w:rsidR="00B35415">
        <w:rPr>
          <w:i/>
          <w:sz w:val="21"/>
          <w:szCs w:val="22"/>
        </w:rPr>
        <w:t>with</w:t>
      </w:r>
      <w:r w:rsidRPr="003F4E06">
        <w:rPr>
          <w:i/>
          <w:sz w:val="21"/>
          <w:szCs w:val="22"/>
        </w:rPr>
        <w:t xml:space="preserve"> 1x loading dye in </w:t>
      </w:r>
      <w:r>
        <w:rPr>
          <w:i/>
          <w:sz w:val="21"/>
          <w:szCs w:val="22"/>
        </w:rPr>
        <w:t>advance. L</w:t>
      </w:r>
      <w:r w:rsidRPr="003F4E06">
        <w:rPr>
          <w:i/>
          <w:sz w:val="21"/>
          <w:szCs w:val="22"/>
        </w:rPr>
        <w:t>oad</w:t>
      </w:r>
      <w:r>
        <w:rPr>
          <w:i/>
          <w:sz w:val="21"/>
          <w:szCs w:val="22"/>
        </w:rPr>
        <w:t>ing</w:t>
      </w:r>
      <w:r w:rsidRPr="003F4E06">
        <w:rPr>
          <w:i/>
          <w:sz w:val="21"/>
          <w:szCs w:val="22"/>
        </w:rPr>
        <w:t xml:space="preserve"> 5 </w:t>
      </w:r>
      <w:proofErr w:type="spellStart"/>
      <w:r w:rsidRPr="003F4E06">
        <w:rPr>
          <w:i/>
          <w:sz w:val="21"/>
          <w:szCs w:val="22"/>
        </w:rPr>
        <w:t>μ</w:t>
      </w:r>
      <w:r>
        <w:rPr>
          <w:i/>
          <w:sz w:val="21"/>
          <w:szCs w:val="22"/>
        </w:rPr>
        <w:t>l</w:t>
      </w:r>
      <w:proofErr w:type="spellEnd"/>
      <w:r>
        <w:rPr>
          <w:i/>
          <w:sz w:val="21"/>
          <w:szCs w:val="22"/>
        </w:rPr>
        <w:t xml:space="preserve"> of each will provide</w:t>
      </w:r>
      <w:r w:rsidR="00271612">
        <w:rPr>
          <w:i/>
          <w:sz w:val="21"/>
          <w:szCs w:val="22"/>
        </w:rPr>
        <w:t>s</w:t>
      </w:r>
      <w:r>
        <w:rPr>
          <w:i/>
          <w:sz w:val="21"/>
          <w:szCs w:val="22"/>
        </w:rPr>
        <w:t xml:space="preserve"> 5 to 125 ng of mass standards on the gel which will give a rough but accurate estimate of DNA concentration. The mass standard also serves as a reference of intact genomic DNA.</w:t>
      </w:r>
    </w:p>
    <w:p w14:paraId="472F53D3" w14:textId="77777777" w:rsidR="00B12E98" w:rsidRPr="00B12E98" w:rsidRDefault="00B12E98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 w:rsidRPr="00B12E98">
        <w:rPr>
          <w:sz w:val="21"/>
          <w:szCs w:val="22"/>
        </w:rPr>
        <w:t>Prepare ~100</w:t>
      </w:r>
      <w:r w:rsidR="00CD7CF1">
        <w:rPr>
          <w:sz w:val="21"/>
          <w:szCs w:val="22"/>
        </w:rPr>
        <w:t xml:space="preserve"> </w:t>
      </w:r>
      <w:r w:rsidRPr="00B12E98">
        <w:rPr>
          <w:sz w:val="21"/>
          <w:szCs w:val="22"/>
        </w:rPr>
        <w:t>m</w:t>
      </w:r>
      <w:r w:rsidR="00CD7CF1">
        <w:rPr>
          <w:sz w:val="21"/>
          <w:szCs w:val="22"/>
        </w:rPr>
        <w:t>L</w:t>
      </w:r>
      <w:r w:rsidRPr="00B12E98">
        <w:rPr>
          <w:sz w:val="21"/>
          <w:szCs w:val="22"/>
        </w:rPr>
        <w:t xml:space="preserve"> </w:t>
      </w:r>
      <w:r w:rsidR="00CD7CF1">
        <w:rPr>
          <w:sz w:val="21"/>
          <w:szCs w:val="22"/>
        </w:rPr>
        <w:t xml:space="preserve">of </w:t>
      </w:r>
      <w:r w:rsidRPr="00B12E98">
        <w:rPr>
          <w:sz w:val="21"/>
          <w:szCs w:val="22"/>
        </w:rPr>
        <w:t>0.7% agarose gel with 1</w:t>
      </w:r>
      <w:r w:rsidR="00CD7CF1">
        <w:rPr>
          <w:sz w:val="21"/>
          <w:szCs w:val="22"/>
        </w:rPr>
        <w:t>x</w:t>
      </w:r>
      <w:r w:rsidRPr="00B12E98">
        <w:rPr>
          <w:sz w:val="21"/>
          <w:szCs w:val="22"/>
        </w:rPr>
        <w:t xml:space="preserve"> TAE buffe</w:t>
      </w:r>
      <w:r w:rsidR="00CD7CF1">
        <w:rPr>
          <w:sz w:val="21"/>
          <w:szCs w:val="22"/>
        </w:rPr>
        <w:t xml:space="preserve">r and </w:t>
      </w:r>
      <w:r w:rsidR="00FB2452">
        <w:rPr>
          <w:sz w:val="21"/>
          <w:szCs w:val="22"/>
        </w:rPr>
        <w:t xml:space="preserve">10 µL of </w:t>
      </w:r>
      <w:r w:rsidR="00CD7CF1">
        <w:rPr>
          <w:sz w:val="21"/>
          <w:szCs w:val="22"/>
        </w:rPr>
        <w:t>SYBR Safe DNA gel stain</w:t>
      </w:r>
    </w:p>
    <w:p w14:paraId="7DAFA508" w14:textId="77777777" w:rsidR="00B12E98" w:rsidRPr="00B12E98" w:rsidRDefault="00B12E98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 w:rsidRPr="00B12E98">
        <w:rPr>
          <w:sz w:val="21"/>
          <w:szCs w:val="22"/>
        </w:rPr>
        <w:t>Based on the concentrations</w:t>
      </w:r>
      <w:r w:rsidR="00CD7CF1">
        <w:rPr>
          <w:sz w:val="21"/>
          <w:szCs w:val="22"/>
        </w:rPr>
        <w:t xml:space="preserve"> measured</w:t>
      </w:r>
      <w:r w:rsidRPr="00B12E98">
        <w:rPr>
          <w:sz w:val="21"/>
          <w:szCs w:val="22"/>
        </w:rPr>
        <w:t xml:space="preserve"> </w:t>
      </w:r>
      <w:r w:rsidR="00CD7CF1">
        <w:rPr>
          <w:sz w:val="21"/>
          <w:szCs w:val="22"/>
        </w:rPr>
        <w:t>in step 2</w:t>
      </w:r>
      <w:r w:rsidRPr="00B12E98">
        <w:rPr>
          <w:sz w:val="21"/>
          <w:szCs w:val="22"/>
        </w:rPr>
        <w:t xml:space="preserve">, </w:t>
      </w:r>
      <w:r w:rsidR="00CD7CF1">
        <w:rPr>
          <w:sz w:val="21"/>
          <w:szCs w:val="22"/>
        </w:rPr>
        <w:t xml:space="preserve">transfer approximately </w:t>
      </w:r>
      <w:r w:rsidR="00CD7CF1" w:rsidRPr="00CD7CF1">
        <w:rPr>
          <w:sz w:val="21"/>
          <w:szCs w:val="22"/>
          <w:u w:val="single"/>
        </w:rPr>
        <w:t>30-60 ng</w:t>
      </w:r>
      <w:r w:rsidR="00CD7CF1">
        <w:rPr>
          <w:sz w:val="21"/>
          <w:szCs w:val="22"/>
        </w:rPr>
        <w:t xml:space="preserve"> of genomic DNA per sample</w:t>
      </w:r>
      <w:r w:rsidRPr="00B12E98">
        <w:rPr>
          <w:sz w:val="21"/>
          <w:szCs w:val="22"/>
        </w:rPr>
        <w:t xml:space="preserve"> into </w:t>
      </w:r>
      <w:r w:rsidR="00271612">
        <w:rPr>
          <w:sz w:val="21"/>
          <w:szCs w:val="22"/>
        </w:rPr>
        <w:t xml:space="preserve">a </w:t>
      </w:r>
      <w:r w:rsidRPr="00B12E98">
        <w:rPr>
          <w:sz w:val="21"/>
          <w:szCs w:val="22"/>
        </w:rPr>
        <w:t>new microcentrifuge tube</w:t>
      </w:r>
      <w:r w:rsidR="00CD7CF1">
        <w:rPr>
          <w:sz w:val="21"/>
          <w:szCs w:val="22"/>
        </w:rPr>
        <w:t xml:space="preserve"> and b</w:t>
      </w:r>
      <w:r w:rsidRPr="00B12E98">
        <w:rPr>
          <w:sz w:val="21"/>
          <w:szCs w:val="22"/>
        </w:rPr>
        <w:t>ring the volume t</w:t>
      </w:r>
      <w:r w:rsidR="00CD7CF1">
        <w:rPr>
          <w:sz w:val="21"/>
          <w:szCs w:val="22"/>
        </w:rPr>
        <w:t>o 5 µL with 1x TE buffer</w:t>
      </w:r>
    </w:p>
    <w:p w14:paraId="565B2CE0" w14:textId="77777777" w:rsidR="00B12E98" w:rsidRPr="00B12E98" w:rsidRDefault="00CD7CF1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>
        <w:rPr>
          <w:sz w:val="21"/>
          <w:szCs w:val="22"/>
        </w:rPr>
        <w:t>If the concentration</w:t>
      </w:r>
      <w:r w:rsidR="00B12E98" w:rsidRPr="00B12E98">
        <w:rPr>
          <w:sz w:val="21"/>
          <w:szCs w:val="22"/>
        </w:rPr>
        <w:t xml:space="preserve"> is higher than 100</w:t>
      </w:r>
      <w:r>
        <w:rPr>
          <w:sz w:val="21"/>
          <w:szCs w:val="22"/>
        </w:rPr>
        <w:t xml:space="preserve"> </w:t>
      </w:r>
      <w:r w:rsidR="00B12E98" w:rsidRPr="00B12E98">
        <w:rPr>
          <w:sz w:val="21"/>
          <w:szCs w:val="22"/>
        </w:rPr>
        <w:t>ng/</w:t>
      </w:r>
      <w:r>
        <w:rPr>
          <w:sz w:val="21"/>
          <w:szCs w:val="22"/>
        </w:rPr>
        <w:t>µL, dilute the sample to 3</w:t>
      </w:r>
      <w:r w:rsidR="00B12E98" w:rsidRPr="00B12E98">
        <w:rPr>
          <w:sz w:val="21"/>
          <w:szCs w:val="22"/>
        </w:rPr>
        <w:t>0</w:t>
      </w:r>
      <w:r>
        <w:rPr>
          <w:sz w:val="21"/>
          <w:szCs w:val="22"/>
        </w:rPr>
        <w:t xml:space="preserve"> ng/µL</w:t>
      </w:r>
      <w:r w:rsidR="00B12E98" w:rsidRPr="00B12E98">
        <w:rPr>
          <w:sz w:val="21"/>
          <w:szCs w:val="22"/>
        </w:rPr>
        <w:t xml:space="preserve"> and transfer </w:t>
      </w:r>
      <w:r>
        <w:rPr>
          <w:sz w:val="21"/>
          <w:szCs w:val="22"/>
        </w:rPr>
        <w:t>2 µL</w:t>
      </w:r>
    </w:p>
    <w:p w14:paraId="02D568B7" w14:textId="77777777" w:rsidR="00CD7CF1" w:rsidRDefault="00B12E98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 w:rsidRPr="00B12E98">
        <w:rPr>
          <w:sz w:val="21"/>
          <w:szCs w:val="22"/>
        </w:rPr>
        <w:t>Add 1</w:t>
      </w:r>
      <w:r w:rsidR="00CD7CF1">
        <w:rPr>
          <w:sz w:val="21"/>
          <w:szCs w:val="22"/>
        </w:rPr>
        <w:t xml:space="preserve"> </w:t>
      </w:r>
      <w:r w:rsidRPr="00B12E98">
        <w:rPr>
          <w:sz w:val="21"/>
          <w:szCs w:val="22"/>
        </w:rPr>
        <w:t>µ</w:t>
      </w:r>
      <w:r w:rsidR="00CD7CF1">
        <w:rPr>
          <w:sz w:val="21"/>
          <w:szCs w:val="22"/>
        </w:rPr>
        <w:t>L</w:t>
      </w:r>
      <w:r w:rsidRPr="00B12E98">
        <w:rPr>
          <w:sz w:val="21"/>
          <w:szCs w:val="22"/>
        </w:rPr>
        <w:t xml:space="preserve"> of 6</w:t>
      </w:r>
      <w:r w:rsidR="00CD7CF1">
        <w:rPr>
          <w:sz w:val="21"/>
          <w:szCs w:val="22"/>
        </w:rPr>
        <w:t>x</w:t>
      </w:r>
      <w:r w:rsidRPr="00B12E98">
        <w:rPr>
          <w:sz w:val="21"/>
          <w:szCs w:val="22"/>
        </w:rPr>
        <w:t xml:space="preserve"> loading dye</w:t>
      </w:r>
    </w:p>
    <w:p w14:paraId="501EF811" w14:textId="77777777" w:rsidR="00B12E98" w:rsidRPr="00B12E98" w:rsidRDefault="00CD7CF1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>
        <w:rPr>
          <w:sz w:val="21"/>
          <w:szCs w:val="22"/>
        </w:rPr>
        <w:t>Mix well</w:t>
      </w:r>
      <w:r w:rsidR="00B12E98" w:rsidRPr="00B12E98">
        <w:rPr>
          <w:sz w:val="21"/>
          <w:szCs w:val="22"/>
        </w:rPr>
        <w:t xml:space="preserve"> </w:t>
      </w:r>
      <w:r>
        <w:rPr>
          <w:sz w:val="21"/>
          <w:szCs w:val="22"/>
        </w:rPr>
        <w:t>and quick spin</w:t>
      </w:r>
    </w:p>
    <w:p w14:paraId="4F1F77DF" w14:textId="77777777" w:rsidR="00B12E98" w:rsidRPr="00B12E98" w:rsidRDefault="00B12E98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 w:rsidRPr="00B12E98">
        <w:rPr>
          <w:sz w:val="21"/>
          <w:szCs w:val="22"/>
        </w:rPr>
        <w:t>Load 6</w:t>
      </w:r>
      <w:r w:rsidR="00CD7CF1">
        <w:rPr>
          <w:sz w:val="21"/>
          <w:szCs w:val="22"/>
        </w:rPr>
        <w:t xml:space="preserve"> </w:t>
      </w:r>
      <w:r w:rsidRPr="00B12E98">
        <w:rPr>
          <w:sz w:val="21"/>
          <w:szCs w:val="22"/>
        </w:rPr>
        <w:t>µ</w:t>
      </w:r>
      <w:r w:rsidR="00CD7CF1">
        <w:rPr>
          <w:sz w:val="21"/>
          <w:szCs w:val="22"/>
        </w:rPr>
        <w:t>L</w:t>
      </w:r>
      <w:r w:rsidRPr="00B12E98">
        <w:rPr>
          <w:sz w:val="21"/>
          <w:szCs w:val="22"/>
        </w:rPr>
        <w:t xml:space="preserve"> of each sample and 5</w:t>
      </w:r>
      <w:r w:rsidR="00CD7CF1">
        <w:rPr>
          <w:sz w:val="21"/>
          <w:szCs w:val="22"/>
        </w:rPr>
        <w:t xml:space="preserve"> </w:t>
      </w:r>
      <w:r w:rsidRPr="00B12E98">
        <w:rPr>
          <w:sz w:val="21"/>
          <w:szCs w:val="22"/>
        </w:rPr>
        <w:t>µl of Marker II.</w:t>
      </w:r>
    </w:p>
    <w:p w14:paraId="054692BD" w14:textId="77777777" w:rsidR="00B12E98" w:rsidRPr="00B12E98" w:rsidRDefault="00B12E98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 w:rsidRPr="003F4E06">
        <w:rPr>
          <w:sz w:val="21"/>
          <w:szCs w:val="22"/>
          <w:u w:val="single"/>
        </w:rPr>
        <w:t xml:space="preserve">Optional:  </w:t>
      </w:r>
      <w:r w:rsidRPr="00B12E98">
        <w:rPr>
          <w:sz w:val="21"/>
          <w:szCs w:val="22"/>
        </w:rPr>
        <w:t>Load 5</w:t>
      </w:r>
      <w:r w:rsidR="003F4E06">
        <w:rPr>
          <w:sz w:val="21"/>
          <w:szCs w:val="22"/>
        </w:rPr>
        <w:t xml:space="preserve"> </w:t>
      </w:r>
      <w:r w:rsidRPr="00B12E98">
        <w:rPr>
          <w:sz w:val="21"/>
          <w:szCs w:val="22"/>
        </w:rPr>
        <w:t>µ</w:t>
      </w:r>
      <w:r w:rsidR="003F4E06">
        <w:rPr>
          <w:sz w:val="21"/>
          <w:szCs w:val="22"/>
        </w:rPr>
        <w:t>L of each of the l</w:t>
      </w:r>
      <w:r w:rsidRPr="00B12E98">
        <w:rPr>
          <w:sz w:val="21"/>
          <w:szCs w:val="22"/>
        </w:rPr>
        <w:t xml:space="preserve">ambda </w:t>
      </w:r>
      <w:r w:rsidR="003F4E06">
        <w:rPr>
          <w:sz w:val="21"/>
          <w:szCs w:val="22"/>
        </w:rPr>
        <w:t>DNA mass standards</w:t>
      </w:r>
      <w:r w:rsidRPr="00B12E98">
        <w:rPr>
          <w:sz w:val="21"/>
          <w:szCs w:val="22"/>
        </w:rPr>
        <w:t xml:space="preserve">  </w:t>
      </w:r>
    </w:p>
    <w:p w14:paraId="7F77FF46" w14:textId="77777777" w:rsidR="003F4E06" w:rsidRDefault="00271612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>
        <w:rPr>
          <w:sz w:val="21"/>
          <w:szCs w:val="22"/>
        </w:rPr>
        <w:t>Run the gel for 90 min</w:t>
      </w:r>
      <w:r w:rsidR="00B12E98" w:rsidRPr="00B12E98">
        <w:rPr>
          <w:sz w:val="21"/>
          <w:szCs w:val="22"/>
        </w:rPr>
        <w:t xml:space="preserve"> at 90</w:t>
      </w:r>
      <w:r w:rsidR="00CB51C3">
        <w:rPr>
          <w:sz w:val="21"/>
          <w:szCs w:val="22"/>
        </w:rPr>
        <w:t xml:space="preserve"> </w:t>
      </w:r>
      <w:r w:rsidR="00B12E98" w:rsidRPr="00B12E98">
        <w:rPr>
          <w:sz w:val="21"/>
          <w:szCs w:val="22"/>
        </w:rPr>
        <w:t>V in 1</w:t>
      </w:r>
      <w:r w:rsidR="003F4E06">
        <w:rPr>
          <w:sz w:val="21"/>
          <w:szCs w:val="22"/>
        </w:rPr>
        <w:t>x</w:t>
      </w:r>
      <w:r w:rsidR="00B12E98" w:rsidRPr="00B12E98">
        <w:rPr>
          <w:sz w:val="21"/>
          <w:szCs w:val="22"/>
        </w:rPr>
        <w:t xml:space="preserve"> TAE buffer</w:t>
      </w:r>
    </w:p>
    <w:p w14:paraId="39891D7C" w14:textId="77777777" w:rsidR="00B12E98" w:rsidRPr="003F4E06" w:rsidRDefault="003F4E06" w:rsidP="00B35415">
      <w:pPr>
        <w:pStyle w:val="BodyText"/>
        <w:spacing w:before="120"/>
        <w:ind w:left="720"/>
        <w:rPr>
          <w:i/>
          <w:sz w:val="21"/>
          <w:szCs w:val="22"/>
        </w:rPr>
      </w:pPr>
      <w:r w:rsidRPr="003F4E06">
        <w:rPr>
          <w:i/>
          <w:sz w:val="21"/>
          <w:szCs w:val="22"/>
        </w:rPr>
        <w:t xml:space="preserve">Note: </w:t>
      </w:r>
      <w:r>
        <w:rPr>
          <w:i/>
          <w:sz w:val="21"/>
          <w:szCs w:val="22"/>
        </w:rPr>
        <w:t xml:space="preserve">Run time and voltage are different per used </w:t>
      </w:r>
      <w:r w:rsidR="00B12E98" w:rsidRPr="003F4E06">
        <w:rPr>
          <w:i/>
          <w:sz w:val="21"/>
          <w:szCs w:val="22"/>
        </w:rPr>
        <w:t>electrophoresis equipment</w:t>
      </w:r>
      <w:r>
        <w:rPr>
          <w:i/>
          <w:sz w:val="21"/>
          <w:szCs w:val="22"/>
        </w:rPr>
        <w:t>:</w:t>
      </w:r>
      <w:r w:rsidR="00B12E98" w:rsidRPr="003F4E06">
        <w:rPr>
          <w:i/>
          <w:sz w:val="21"/>
          <w:szCs w:val="22"/>
        </w:rPr>
        <w:t xml:space="preserve"> ensure </w:t>
      </w:r>
      <w:r>
        <w:rPr>
          <w:i/>
          <w:sz w:val="21"/>
          <w:szCs w:val="22"/>
        </w:rPr>
        <w:t xml:space="preserve">the genomic DNA bands have ran more than </w:t>
      </w:r>
      <w:r w:rsidR="00B12E98" w:rsidRPr="003F4E06">
        <w:rPr>
          <w:i/>
          <w:sz w:val="21"/>
          <w:szCs w:val="22"/>
        </w:rPr>
        <w:t>2 cm below from the well and the separation of the bands in the ladder is apparent.</w:t>
      </w:r>
    </w:p>
    <w:p w14:paraId="5C3CFE07" w14:textId="77777777" w:rsidR="007E00DE" w:rsidRDefault="00B12E98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 w:rsidRPr="00B12E98">
        <w:rPr>
          <w:sz w:val="21"/>
          <w:szCs w:val="22"/>
        </w:rPr>
        <w:t>Image the gel</w:t>
      </w:r>
      <w:r w:rsidR="007E00DE">
        <w:rPr>
          <w:sz w:val="21"/>
          <w:szCs w:val="22"/>
        </w:rPr>
        <w:t xml:space="preserve"> and store the image</w:t>
      </w:r>
    </w:p>
    <w:p w14:paraId="2AEA4689" w14:textId="77777777" w:rsidR="00B12E98" w:rsidRPr="00B12E98" w:rsidRDefault="007E00DE" w:rsidP="00CD7CF1">
      <w:pPr>
        <w:pStyle w:val="BodyText"/>
        <w:numPr>
          <w:ilvl w:val="2"/>
          <w:numId w:val="19"/>
        </w:numPr>
        <w:spacing w:after="0"/>
        <w:ind w:left="1440" w:hanging="720"/>
        <w:rPr>
          <w:sz w:val="21"/>
          <w:szCs w:val="22"/>
        </w:rPr>
      </w:pPr>
      <w:r>
        <w:rPr>
          <w:sz w:val="21"/>
          <w:szCs w:val="22"/>
        </w:rPr>
        <w:t>Analyze the gel image based on following criteria:</w:t>
      </w:r>
    </w:p>
    <w:p w14:paraId="78A0B023" w14:textId="77777777" w:rsidR="00B12E98" w:rsidRPr="00B12E98" w:rsidRDefault="00B12E98" w:rsidP="007E00DE">
      <w:pPr>
        <w:pStyle w:val="BodyText"/>
        <w:numPr>
          <w:ilvl w:val="2"/>
          <w:numId w:val="22"/>
        </w:numPr>
        <w:spacing w:after="0"/>
        <w:rPr>
          <w:sz w:val="21"/>
          <w:szCs w:val="22"/>
        </w:rPr>
      </w:pPr>
      <w:r w:rsidRPr="00B12E98">
        <w:rPr>
          <w:sz w:val="21"/>
          <w:szCs w:val="22"/>
        </w:rPr>
        <w:t>High molecular weight genomic DNA should app</w:t>
      </w:r>
      <w:r w:rsidR="007E00DE">
        <w:rPr>
          <w:sz w:val="21"/>
          <w:szCs w:val="22"/>
        </w:rPr>
        <w:t>ear to be a tight band at ~23 kb</w:t>
      </w:r>
    </w:p>
    <w:p w14:paraId="47921BA9" w14:textId="77777777" w:rsidR="00B12E98" w:rsidRPr="00B12E98" w:rsidRDefault="00B12E98" w:rsidP="007E00DE">
      <w:pPr>
        <w:pStyle w:val="BodyText"/>
        <w:numPr>
          <w:ilvl w:val="2"/>
          <w:numId w:val="22"/>
        </w:numPr>
        <w:spacing w:after="0"/>
        <w:rPr>
          <w:sz w:val="21"/>
          <w:szCs w:val="22"/>
        </w:rPr>
      </w:pPr>
      <w:r w:rsidRPr="00B12E98">
        <w:rPr>
          <w:sz w:val="21"/>
          <w:szCs w:val="22"/>
        </w:rPr>
        <w:t>Any sign of smearing below 23</w:t>
      </w:r>
      <w:r w:rsidR="007E00DE">
        <w:rPr>
          <w:sz w:val="21"/>
          <w:szCs w:val="22"/>
        </w:rPr>
        <w:t xml:space="preserve"> </w:t>
      </w:r>
      <w:r w:rsidRPr="00B12E98">
        <w:rPr>
          <w:sz w:val="21"/>
          <w:szCs w:val="22"/>
        </w:rPr>
        <w:t xml:space="preserve">kb is </w:t>
      </w:r>
      <w:r w:rsidR="007E00DE">
        <w:rPr>
          <w:sz w:val="21"/>
          <w:szCs w:val="22"/>
        </w:rPr>
        <w:t>considered as degraded DNA</w:t>
      </w:r>
    </w:p>
    <w:p w14:paraId="4B3C006E" w14:textId="77777777" w:rsidR="007E00DE" w:rsidRDefault="00B12E98" w:rsidP="007E00DE">
      <w:pPr>
        <w:pStyle w:val="BodyText"/>
        <w:numPr>
          <w:ilvl w:val="2"/>
          <w:numId w:val="22"/>
        </w:numPr>
        <w:spacing w:after="0"/>
        <w:rPr>
          <w:sz w:val="21"/>
          <w:szCs w:val="22"/>
        </w:rPr>
      </w:pPr>
      <w:r w:rsidRPr="00B12E98">
        <w:rPr>
          <w:sz w:val="21"/>
          <w:szCs w:val="22"/>
        </w:rPr>
        <w:lastRenderedPageBreak/>
        <w:t xml:space="preserve">Any sample </w:t>
      </w:r>
      <w:r w:rsidR="007E00DE">
        <w:rPr>
          <w:sz w:val="21"/>
          <w:szCs w:val="22"/>
        </w:rPr>
        <w:t>remained</w:t>
      </w:r>
      <w:r w:rsidRPr="00B12E98">
        <w:rPr>
          <w:sz w:val="21"/>
          <w:szCs w:val="22"/>
        </w:rPr>
        <w:t xml:space="preserve"> in the well of the</w:t>
      </w:r>
      <w:r w:rsidR="007E00DE">
        <w:rPr>
          <w:sz w:val="21"/>
          <w:szCs w:val="22"/>
        </w:rPr>
        <w:t xml:space="preserve"> gel could mean that DNA did not dissolve in the solution completely or presence of other contaminants</w:t>
      </w:r>
    </w:p>
    <w:p w14:paraId="57E9543A" w14:textId="77777777" w:rsidR="005F25AC" w:rsidRDefault="00E204BA" w:rsidP="005F25AC">
      <w:pPr>
        <w:pStyle w:val="BodyText"/>
        <w:spacing w:after="0"/>
        <w:ind w:left="1800"/>
        <w:rPr>
          <w:sz w:val="21"/>
          <w:szCs w:val="22"/>
        </w:rPr>
      </w:pPr>
      <w:r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243EB" wp14:editId="37E46178">
                <wp:simplePos x="0" y="0"/>
                <wp:positionH relativeFrom="column">
                  <wp:posOffset>826770</wp:posOffset>
                </wp:positionH>
                <wp:positionV relativeFrom="paragraph">
                  <wp:posOffset>101269</wp:posOffset>
                </wp:positionV>
                <wp:extent cx="4380865" cy="26225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4AAEE" w14:textId="77777777" w:rsidR="00D90640" w:rsidRPr="00E204BA" w:rsidRDefault="00D9064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204BA"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 2     3    4     5    6     7    8     9   10  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11  12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  13   14  15   16   17   18  19   20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43EB" id="Text Box 8" o:spid="_x0000_s1032" type="#_x0000_t202" style="position:absolute;left:0;text-align:left;margin-left:65.1pt;margin-top:7.95pt;width:344.9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" filled="f" stroked="f" strokeweight=".5pt">
                <v:textbox>
                  <w:txbxContent>
                    <w:p w14:paraId="3264AAEE" w14:textId="77777777" w:rsidR="00D90640" w:rsidRPr="00E204BA" w:rsidRDefault="00D90640">
                      <w:pPr>
                        <w:rPr>
                          <w:color w:val="FFFFFF" w:themeColor="background1"/>
                        </w:rPr>
                      </w:pPr>
                      <w:r w:rsidRPr="00E204BA">
                        <w:rPr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t xml:space="preserve">     2     3    4     5    6     7    8     9   10  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11  12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  13   14  15   16   17   18  19   20</w:t>
                      </w:r>
                    </w:p>
                  </w:txbxContent>
                </v:textbox>
              </v:shape>
            </w:pict>
          </mc:Fallback>
        </mc:AlternateContent>
      </w:r>
    </w:p>
    <w:p w14:paraId="2D510DDD" w14:textId="77777777" w:rsidR="009B36A0" w:rsidRDefault="004B46CA" w:rsidP="005F25AC">
      <w:pPr>
        <w:pStyle w:val="BodyText"/>
        <w:spacing w:after="0"/>
        <w:jc w:val="center"/>
        <w:rPr>
          <w:sz w:val="21"/>
          <w:szCs w:val="22"/>
        </w:rPr>
      </w:pPr>
      <w:r w:rsidRPr="004B46CA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BFCEE" wp14:editId="62A3031C">
                <wp:simplePos x="0" y="0"/>
                <wp:positionH relativeFrom="column">
                  <wp:posOffset>1717344</wp:posOffset>
                </wp:positionH>
                <wp:positionV relativeFrom="paragraph">
                  <wp:posOffset>1497330</wp:posOffset>
                </wp:positionV>
                <wp:extent cx="4250055" cy="338455"/>
                <wp:effectExtent l="0" t="0" r="0" b="0"/>
                <wp:wrapNone/>
                <wp:docPr id="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211D8F" w14:textId="77777777" w:rsidR="00D90640" w:rsidRPr="004B46CA" w:rsidRDefault="00D90640" w:rsidP="004B46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N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  N </w:t>
                            </w:r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 M   </w:t>
                            </w:r>
                            <w:proofErr w:type="spellStart"/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>M</w:t>
                            </w:r>
                            <w:proofErr w:type="spellEnd"/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>M</w:t>
                            </w:r>
                            <w:proofErr w:type="spellEnd"/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  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4B46C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 xml:space="preserve">   M   Y   M    N    Y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BFCEE" id="TextBox 3" o:spid="_x0000_s1033" type="#_x0000_t202" style="position:absolute;left:0;text-align:left;margin-left:135.2pt;margin-top:117.9pt;width:334.65pt;height:26.6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" filled="f" stroked="f">
                <v:textbox style="mso-fit-shape-to-text:t">
                  <w:txbxContent>
                    <w:p w14:paraId="66211D8F" w14:textId="77777777" w:rsidR="00D90640" w:rsidRPr="004B46CA" w:rsidRDefault="00D90640" w:rsidP="004B46CA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0"/>
                        </w:rPr>
                      </w:pPr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N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  N </w:t>
                      </w:r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 M   </w:t>
                      </w:r>
                      <w:proofErr w:type="spellStart"/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>M</w:t>
                      </w:r>
                      <w:proofErr w:type="spellEnd"/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  </w:t>
                      </w:r>
                      <w:proofErr w:type="spellStart"/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>M</w:t>
                      </w:r>
                      <w:proofErr w:type="spellEnd"/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  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</w:t>
                      </w:r>
                      <w:r w:rsidRPr="004B46C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32"/>
                        </w:rPr>
                        <w:t xml:space="preserve">   M   Y   M    N    Y </w:t>
                      </w:r>
                    </w:p>
                  </w:txbxContent>
                </v:textbox>
              </v:shape>
            </w:pict>
          </mc:Fallback>
        </mc:AlternateContent>
      </w:r>
      <w:r w:rsidR="00E204BA" w:rsidRPr="009B36A0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B4268" wp14:editId="04EF6594">
                <wp:simplePos x="0" y="0"/>
                <wp:positionH relativeFrom="column">
                  <wp:posOffset>284480</wp:posOffset>
                </wp:positionH>
                <wp:positionV relativeFrom="paragraph">
                  <wp:posOffset>551511</wp:posOffset>
                </wp:positionV>
                <wp:extent cx="980440" cy="2609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F83E1" w14:textId="77777777" w:rsidR="00D90640" w:rsidRDefault="00D90640" w:rsidP="009B36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4.3 kb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4268" id="TextBox 36" o:spid="_x0000_s1034" type="#_x0000_t202" style="position:absolute;left:0;text-align:left;margin-left:22.4pt;margin-top:43.45pt;width:77.2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" filled="f" stroked="f">
                <v:textbox style="mso-fit-shape-to-text:t">
                  <w:txbxContent>
                    <w:p w14:paraId="559F83E1" w14:textId="77777777" w:rsidR="00D90640" w:rsidRDefault="00D90640" w:rsidP="009B36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4.3 kb</w:t>
                      </w:r>
                    </w:p>
                  </w:txbxContent>
                </v:textbox>
              </v:shape>
            </w:pict>
          </mc:Fallback>
        </mc:AlternateContent>
      </w:r>
      <w:r w:rsidR="00E204BA" w:rsidRPr="009B36A0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8916A" wp14:editId="1C8F879F">
                <wp:simplePos x="0" y="0"/>
                <wp:positionH relativeFrom="column">
                  <wp:posOffset>283845</wp:posOffset>
                </wp:positionH>
                <wp:positionV relativeFrom="paragraph">
                  <wp:posOffset>427659</wp:posOffset>
                </wp:positionV>
                <wp:extent cx="980440" cy="26098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556B3" w14:textId="77777777" w:rsidR="00D90640" w:rsidRDefault="00D90640" w:rsidP="009B36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6.6 kb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916A" id="TextBox 35" o:spid="_x0000_s1035" type="#_x0000_t202" style="position:absolute;left:0;text-align:left;margin-left:22.35pt;margin-top:33.65pt;width:77.2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" filled="f" stroked="f">
                <v:textbox style="mso-fit-shape-to-text:t">
                  <w:txbxContent>
                    <w:p w14:paraId="1E3556B3" w14:textId="77777777" w:rsidR="00D90640" w:rsidRDefault="00D90640" w:rsidP="009B36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6.6 kb</w:t>
                      </w:r>
                    </w:p>
                  </w:txbxContent>
                </v:textbox>
              </v:shape>
            </w:pict>
          </mc:Fallback>
        </mc:AlternateContent>
      </w:r>
      <w:r w:rsidR="00E204BA" w:rsidRPr="009B36A0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98D5" wp14:editId="00BDF475">
                <wp:simplePos x="0" y="0"/>
                <wp:positionH relativeFrom="column">
                  <wp:posOffset>282906</wp:posOffset>
                </wp:positionH>
                <wp:positionV relativeFrom="paragraph">
                  <wp:posOffset>297815</wp:posOffset>
                </wp:positionV>
                <wp:extent cx="980440" cy="26098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FAE91" w14:textId="77777777" w:rsidR="00D90640" w:rsidRDefault="00D90640" w:rsidP="009B36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9.4 kb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298D5" id="TextBox 34" o:spid="_x0000_s1036" type="#_x0000_t202" style="position:absolute;left:0;text-align:left;margin-left:22.3pt;margin-top:23.45pt;width:77.2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" filled="f" stroked="f">
                <v:textbox style="mso-fit-shape-to-text:t">
                  <w:txbxContent>
                    <w:p w14:paraId="1C8FAE91" w14:textId="77777777" w:rsidR="00D90640" w:rsidRDefault="00D90640" w:rsidP="009B36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9.4 kb</w:t>
                      </w:r>
                    </w:p>
                  </w:txbxContent>
                </v:textbox>
              </v:shape>
            </w:pict>
          </mc:Fallback>
        </mc:AlternateContent>
      </w:r>
      <w:r w:rsidR="00E204BA" w:rsidRPr="009B36A0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7CE26" wp14:editId="4D8C50A3">
                <wp:simplePos x="0" y="0"/>
                <wp:positionH relativeFrom="column">
                  <wp:posOffset>287959</wp:posOffset>
                </wp:positionH>
                <wp:positionV relativeFrom="paragraph">
                  <wp:posOffset>952500</wp:posOffset>
                </wp:positionV>
                <wp:extent cx="980440" cy="26098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E01ECD" w14:textId="77777777" w:rsidR="00D90640" w:rsidRDefault="00D90640" w:rsidP="009B36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2.0 kb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CE26" id="TextBox 38" o:spid="_x0000_s1037" type="#_x0000_t202" style="position:absolute;left:0;text-align:left;margin-left:22.65pt;margin-top:75pt;width:77.2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" filled="f" stroked="f">
                <v:textbox style="mso-fit-shape-to-text:t">
                  <w:txbxContent>
                    <w:p w14:paraId="67E01ECD" w14:textId="77777777" w:rsidR="00D90640" w:rsidRDefault="00D90640" w:rsidP="009B36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2.0 kb</w:t>
                      </w:r>
                    </w:p>
                  </w:txbxContent>
                </v:textbox>
              </v:shape>
            </w:pict>
          </mc:Fallback>
        </mc:AlternateContent>
      </w:r>
      <w:r w:rsidR="00E204BA" w:rsidRPr="009B36A0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E5179" wp14:editId="29885F6F">
                <wp:simplePos x="0" y="0"/>
                <wp:positionH relativeFrom="column">
                  <wp:posOffset>289864</wp:posOffset>
                </wp:positionH>
                <wp:positionV relativeFrom="paragraph">
                  <wp:posOffset>814705</wp:posOffset>
                </wp:positionV>
                <wp:extent cx="980440" cy="26098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71906" w14:textId="77777777" w:rsidR="00D90640" w:rsidRDefault="00D90640" w:rsidP="009B36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2.3 kb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5179" id="TextBox 37" o:spid="_x0000_s1038" type="#_x0000_t202" style="position:absolute;left:0;text-align:left;margin-left:22.8pt;margin-top:64.15pt;width:77.2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" filled="f" stroked="f">
                <v:textbox style="mso-fit-shape-to-text:t">
                  <w:txbxContent>
                    <w:p w14:paraId="59E71906" w14:textId="77777777" w:rsidR="00D90640" w:rsidRDefault="00D90640" w:rsidP="009B36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2.3 kb</w:t>
                      </w:r>
                    </w:p>
                  </w:txbxContent>
                </v:textbox>
              </v:shape>
            </w:pict>
          </mc:Fallback>
        </mc:AlternateContent>
      </w:r>
      <w:r w:rsidR="00E204BA" w:rsidRPr="009B36A0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DBF2" wp14:editId="7B1FBCB6">
                <wp:simplePos x="0" y="0"/>
                <wp:positionH relativeFrom="column">
                  <wp:posOffset>272084</wp:posOffset>
                </wp:positionH>
                <wp:positionV relativeFrom="paragraph">
                  <wp:posOffset>176530</wp:posOffset>
                </wp:positionV>
                <wp:extent cx="980440" cy="26098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E94AA8" w14:textId="77777777" w:rsidR="00D90640" w:rsidRDefault="00D90640" w:rsidP="009B36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23.1 kb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1DBF2" id="TextBox 33" o:spid="_x0000_s1039" type="#_x0000_t202" style="position:absolute;left:0;text-align:left;margin-left:21.4pt;margin-top:13.9pt;width:77.2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" filled="f" stroked="f">
                <v:textbox style="mso-fit-shape-to-text:t">
                  <w:txbxContent>
                    <w:p w14:paraId="57E94AA8" w14:textId="77777777" w:rsidR="00D90640" w:rsidRDefault="00D90640" w:rsidP="009B36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23.1 kb</w:t>
                      </w:r>
                    </w:p>
                  </w:txbxContent>
                </v:textbox>
              </v:shape>
            </w:pict>
          </mc:Fallback>
        </mc:AlternateContent>
      </w:r>
      <w:r w:rsidR="005F25AC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77E3E" wp14:editId="4DD2C832">
                <wp:simplePos x="0" y="0"/>
                <wp:positionH relativeFrom="column">
                  <wp:posOffset>834390</wp:posOffset>
                </wp:positionH>
                <wp:positionV relativeFrom="paragraph">
                  <wp:posOffset>307340</wp:posOffset>
                </wp:positionV>
                <wp:extent cx="753110" cy="7620"/>
                <wp:effectExtent l="0" t="0" r="2794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10" cy="762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7F712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24.2pt" to="1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" strokecolor="yellow" strokeweight=".25pt">
                <v:stroke dashstyle="3 1"/>
              </v:line>
            </w:pict>
          </mc:Fallback>
        </mc:AlternateContent>
      </w:r>
      <w:r w:rsidR="005F25AC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6FE6E" wp14:editId="666B9AC0">
                <wp:simplePos x="0" y="0"/>
                <wp:positionH relativeFrom="column">
                  <wp:posOffset>834390</wp:posOffset>
                </wp:positionH>
                <wp:positionV relativeFrom="paragraph">
                  <wp:posOffset>442595</wp:posOffset>
                </wp:positionV>
                <wp:extent cx="753110" cy="0"/>
                <wp:effectExtent l="0" t="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1128BE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34.85pt" to="1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" strokecolor="yellow" strokeweight=".25pt">
                <v:stroke dashstyle="3 1"/>
              </v:line>
            </w:pict>
          </mc:Fallback>
        </mc:AlternateContent>
      </w:r>
      <w:r w:rsidR="005F25AC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C9AF4" wp14:editId="69716F5C">
                <wp:simplePos x="0" y="0"/>
                <wp:positionH relativeFrom="column">
                  <wp:posOffset>834390</wp:posOffset>
                </wp:positionH>
                <wp:positionV relativeFrom="paragraph">
                  <wp:posOffset>537845</wp:posOffset>
                </wp:positionV>
                <wp:extent cx="753110" cy="0"/>
                <wp:effectExtent l="0" t="0" r="88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B3806" id="Straight Connector 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42.35pt" to="1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" strokecolor="yellow" strokeweight=".25pt">
                <v:stroke dashstyle="3 1"/>
              </v:line>
            </w:pict>
          </mc:Fallback>
        </mc:AlternateContent>
      </w:r>
      <w:r w:rsidR="005F25AC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A0BC4" wp14:editId="453234E5">
                <wp:simplePos x="0" y="0"/>
                <wp:positionH relativeFrom="column">
                  <wp:posOffset>834390</wp:posOffset>
                </wp:positionH>
                <wp:positionV relativeFrom="paragraph">
                  <wp:posOffset>657225</wp:posOffset>
                </wp:positionV>
                <wp:extent cx="753110" cy="0"/>
                <wp:effectExtent l="0" t="0" r="88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3A2DC"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51.75pt" to="1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" strokecolor="yellow" strokeweight=".25pt">
                <v:stroke dashstyle="3 1"/>
              </v:line>
            </w:pict>
          </mc:Fallback>
        </mc:AlternateContent>
      </w:r>
      <w:r w:rsidR="005F25AC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4151A" wp14:editId="2D4A4D1B">
                <wp:simplePos x="0" y="0"/>
                <wp:positionH relativeFrom="column">
                  <wp:posOffset>834390</wp:posOffset>
                </wp:positionH>
                <wp:positionV relativeFrom="paragraph">
                  <wp:posOffset>967740</wp:posOffset>
                </wp:positionV>
                <wp:extent cx="753110" cy="0"/>
                <wp:effectExtent l="0" t="0" r="88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649A1" id="Straight Connector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76.2pt" to="12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" strokecolor="yellow" strokeweight=".25pt">
                <v:stroke dashstyle="3 1"/>
              </v:line>
            </w:pict>
          </mc:Fallback>
        </mc:AlternateContent>
      </w:r>
      <w:r w:rsidR="005F25AC">
        <w:rPr>
          <w:noProof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CC34D" wp14:editId="4B5D272E">
                <wp:simplePos x="0" y="0"/>
                <wp:positionH relativeFrom="column">
                  <wp:posOffset>834390</wp:posOffset>
                </wp:positionH>
                <wp:positionV relativeFrom="paragraph">
                  <wp:posOffset>1038860</wp:posOffset>
                </wp:positionV>
                <wp:extent cx="753110" cy="0"/>
                <wp:effectExtent l="0" t="0" r="88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A07C4" id="Straight Connector 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81.8pt" to="12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" strokecolor="yellow" strokeweight=".25pt">
                <v:stroke dashstyle="3 1"/>
              </v:line>
            </w:pict>
          </mc:Fallback>
        </mc:AlternateContent>
      </w:r>
      <w:r w:rsidR="009B36A0" w:rsidRPr="009B36A0">
        <w:rPr>
          <w:noProof/>
          <w:sz w:val="21"/>
          <w:szCs w:val="22"/>
          <w:lang w:eastAsia="ja-JP"/>
        </w:rPr>
        <w:drawing>
          <wp:inline distT="0" distB="0" distL="0" distR="0" wp14:anchorId="4FB4F11E" wp14:editId="6B92EAD5">
            <wp:extent cx="4265533" cy="2350145"/>
            <wp:effectExtent l="0" t="0" r="1905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13" cy="235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9421" w14:textId="77777777" w:rsidR="00E204BA" w:rsidRPr="007E00DE" w:rsidRDefault="00E204BA" w:rsidP="0036121D">
      <w:pPr>
        <w:pStyle w:val="BodyText"/>
        <w:spacing w:before="120" w:after="240"/>
        <w:ind w:left="1350" w:right="1350"/>
        <w:rPr>
          <w:sz w:val="21"/>
          <w:szCs w:val="22"/>
        </w:rPr>
      </w:pPr>
      <w:r>
        <w:rPr>
          <w:sz w:val="21"/>
          <w:szCs w:val="22"/>
        </w:rPr>
        <w:t xml:space="preserve">Figure 1. An example of genomic DNA loaded on 0.7% agarose gel with 1x TAE buffer </w:t>
      </w:r>
      <w:r w:rsidR="00271612">
        <w:rPr>
          <w:sz w:val="21"/>
          <w:szCs w:val="22"/>
        </w:rPr>
        <w:t>and</w:t>
      </w:r>
      <w:r>
        <w:rPr>
          <w:sz w:val="21"/>
          <w:szCs w:val="22"/>
        </w:rPr>
        <w:t xml:space="preserve"> SYBR Safe </w:t>
      </w:r>
      <w:r w:rsidR="00271612">
        <w:rPr>
          <w:sz w:val="21"/>
          <w:szCs w:val="22"/>
        </w:rPr>
        <w:t xml:space="preserve">run </w:t>
      </w:r>
      <w:r>
        <w:rPr>
          <w:sz w:val="21"/>
          <w:szCs w:val="22"/>
        </w:rPr>
        <w:t xml:space="preserve">at </w:t>
      </w:r>
      <w:r w:rsidR="00271612">
        <w:rPr>
          <w:sz w:val="21"/>
          <w:szCs w:val="22"/>
        </w:rPr>
        <w:t>90</w:t>
      </w:r>
      <w:r w:rsidR="00CB51C3">
        <w:rPr>
          <w:sz w:val="21"/>
          <w:szCs w:val="22"/>
        </w:rPr>
        <w:t xml:space="preserve"> </w:t>
      </w:r>
      <w:r w:rsidR="00271612">
        <w:rPr>
          <w:sz w:val="21"/>
          <w:szCs w:val="22"/>
        </w:rPr>
        <w:t>V for 90 min</w:t>
      </w:r>
      <w:r>
        <w:rPr>
          <w:sz w:val="21"/>
          <w:szCs w:val="22"/>
        </w:rPr>
        <w:t>. Lane</w:t>
      </w:r>
      <w:r w:rsidR="004B46CA">
        <w:rPr>
          <w:sz w:val="21"/>
          <w:szCs w:val="22"/>
        </w:rPr>
        <w:t>s</w:t>
      </w:r>
      <w:r>
        <w:rPr>
          <w:sz w:val="21"/>
          <w:szCs w:val="22"/>
        </w:rPr>
        <w:t>1,</w:t>
      </w:r>
      <w:r w:rsidR="004B46CA">
        <w:rPr>
          <w:sz w:val="21"/>
          <w:szCs w:val="22"/>
        </w:rPr>
        <w:t xml:space="preserve"> </w:t>
      </w:r>
      <w:r>
        <w:rPr>
          <w:sz w:val="21"/>
          <w:szCs w:val="22"/>
        </w:rPr>
        <w:t>2,</w:t>
      </w:r>
      <w:r w:rsidR="004B46CA">
        <w:rPr>
          <w:sz w:val="21"/>
          <w:szCs w:val="22"/>
        </w:rPr>
        <w:t xml:space="preserve"> </w:t>
      </w:r>
      <w:r>
        <w:rPr>
          <w:sz w:val="21"/>
          <w:szCs w:val="22"/>
        </w:rPr>
        <w:t>3, 18, 19 &amp; 20: lambda DNA mass standards with 8, 16, 3</w:t>
      </w:r>
      <w:r w:rsidR="004B46CA">
        <w:rPr>
          <w:sz w:val="21"/>
          <w:szCs w:val="22"/>
        </w:rPr>
        <w:t>1</w:t>
      </w:r>
      <w:r>
        <w:rPr>
          <w:sz w:val="21"/>
          <w:szCs w:val="22"/>
        </w:rPr>
        <w:t xml:space="preserve">, </w:t>
      </w:r>
      <w:r w:rsidR="004B46CA">
        <w:rPr>
          <w:sz w:val="21"/>
          <w:szCs w:val="22"/>
        </w:rPr>
        <w:t>62.5</w:t>
      </w:r>
      <w:r>
        <w:rPr>
          <w:sz w:val="21"/>
          <w:szCs w:val="22"/>
        </w:rPr>
        <w:t xml:space="preserve">, </w:t>
      </w:r>
      <w:r w:rsidR="00271612">
        <w:rPr>
          <w:sz w:val="21"/>
          <w:szCs w:val="22"/>
        </w:rPr>
        <w:t>125 &amp; 250 ng;</w:t>
      </w:r>
      <w:r w:rsidR="004B46CA">
        <w:rPr>
          <w:sz w:val="21"/>
          <w:szCs w:val="22"/>
        </w:rPr>
        <w:t xml:space="preserve"> lanes 4 &amp; 17: Marker II (Roche) lambda-</w:t>
      </w:r>
      <w:proofErr w:type="spellStart"/>
      <w:r w:rsidR="004B46CA" w:rsidRPr="004B46CA">
        <w:rPr>
          <w:i/>
          <w:sz w:val="21"/>
          <w:szCs w:val="22"/>
        </w:rPr>
        <w:t>Hind</w:t>
      </w:r>
      <w:r w:rsidR="00271612">
        <w:rPr>
          <w:sz w:val="21"/>
          <w:szCs w:val="22"/>
        </w:rPr>
        <w:t>III</w:t>
      </w:r>
      <w:proofErr w:type="spellEnd"/>
      <w:r w:rsidR="00271612">
        <w:rPr>
          <w:sz w:val="21"/>
          <w:szCs w:val="22"/>
        </w:rPr>
        <w:t xml:space="preserve"> marker;</w:t>
      </w:r>
      <w:r w:rsidR="004B46CA">
        <w:rPr>
          <w:sz w:val="21"/>
          <w:szCs w:val="22"/>
        </w:rPr>
        <w:t xml:space="preserve"> lanes 5 – 16: gDNA sample loaded with 50 ng/lane. gDNA quality calls were </w:t>
      </w:r>
      <w:r w:rsidR="00FB2452">
        <w:rPr>
          <w:sz w:val="21"/>
          <w:szCs w:val="22"/>
        </w:rPr>
        <w:t>indicated</w:t>
      </w:r>
      <w:r w:rsidR="004B46CA">
        <w:rPr>
          <w:sz w:val="21"/>
          <w:szCs w:val="22"/>
        </w:rPr>
        <w:t xml:space="preserve"> on the gel image as Y (Yes): i</w:t>
      </w:r>
      <w:r w:rsidR="00271612">
        <w:rPr>
          <w:sz w:val="21"/>
          <w:szCs w:val="22"/>
        </w:rPr>
        <w:t>ntact high molecular weight DNA;</w:t>
      </w:r>
      <w:r w:rsidR="004B46CA">
        <w:rPr>
          <w:sz w:val="21"/>
          <w:szCs w:val="22"/>
        </w:rPr>
        <w:t xml:space="preserve"> M (Marginal): gDNA with slight degradation</w:t>
      </w:r>
      <w:r w:rsidR="00271612">
        <w:rPr>
          <w:sz w:val="21"/>
          <w:szCs w:val="22"/>
        </w:rPr>
        <w:t>;</w:t>
      </w:r>
      <w:r w:rsidR="004B46CA">
        <w:rPr>
          <w:sz w:val="21"/>
          <w:szCs w:val="22"/>
        </w:rPr>
        <w:t xml:space="preserve"> N (No): severely degraded DNA.</w:t>
      </w:r>
    </w:p>
    <w:p w14:paraId="67787C58" w14:textId="77777777" w:rsidR="00E162BA" w:rsidRDefault="00E162BA" w:rsidP="00E162BA">
      <w:pPr>
        <w:pStyle w:val="BodyText"/>
        <w:numPr>
          <w:ilvl w:val="0"/>
          <w:numId w:val="19"/>
        </w:numPr>
        <w:spacing w:after="240"/>
        <w:rPr>
          <w:sz w:val="21"/>
          <w:szCs w:val="22"/>
        </w:rPr>
      </w:pPr>
      <w:r>
        <w:rPr>
          <w:sz w:val="21"/>
          <w:szCs w:val="22"/>
        </w:rPr>
        <w:t xml:space="preserve">Purity check by </w:t>
      </w:r>
      <w:proofErr w:type="spellStart"/>
      <w:r>
        <w:rPr>
          <w:sz w:val="21"/>
          <w:szCs w:val="22"/>
        </w:rPr>
        <w:t>NanoDrop</w:t>
      </w:r>
      <w:proofErr w:type="spellEnd"/>
    </w:p>
    <w:p w14:paraId="14472B51" w14:textId="77777777" w:rsidR="005F30E3" w:rsidRPr="005F30E3" w:rsidRDefault="00FE34D0" w:rsidP="005F30E3">
      <w:pPr>
        <w:pStyle w:val="BodyText"/>
        <w:spacing w:after="240"/>
        <w:ind w:left="360"/>
        <w:rPr>
          <w:i/>
          <w:sz w:val="21"/>
          <w:szCs w:val="22"/>
        </w:rPr>
      </w:pPr>
      <w:r w:rsidRPr="00FE34D0">
        <w:rPr>
          <w:i/>
          <w:sz w:val="21"/>
          <w:szCs w:val="22"/>
        </w:rPr>
        <w:t xml:space="preserve">Note: </w:t>
      </w:r>
      <w:r w:rsidR="006D5E2B">
        <w:rPr>
          <w:i/>
          <w:sz w:val="21"/>
          <w:szCs w:val="22"/>
        </w:rPr>
        <w:t xml:space="preserve">JGI uses </w:t>
      </w:r>
      <w:proofErr w:type="spellStart"/>
      <w:r w:rsidR="006D5E2B">
        <w:rPr>
          <w:i/>
          <w:sz w:val="21"/>
          <w:szCs w:val="22"/>
        </w:rPr>
        <w:t>NanoD</w:t>
      </w:r>
      <w:r w:rsidRPr="00FE34D0">
        <w:rPr>
          <w:i/>
          <w:sz w:val="21"/>
          <w:szCs w:val="22"/>
        </w:rPr>
        <w:t>rop</w:t>
      </w:r>
      <w:proofErr w:type="spellEnd"/>
      <w:r w:rsidRPr="00FE34D0">
        <w:rPr>
          <w:i/>
          <w:sz w:val="21"/>
          <w:szCs w:val="22"/>
        </w:rPr>
        <w:t xml:space="preserve"> to determine sample purity only. We do not recommend using </w:t>
      </w:r>
      <w:proofErr w:type="spellStart"/>
      <w:r w:rsidRPr="00FE34D0">
        <w:rPr>
          <w:i/>
          <w:sz w:val="21"/>
          <w:szCs w:val="22"/>
        </w:rPr>
        <w:t>Nano</w:t>
      </w:r>
      <w:r w:rsidR="00DB1F8D">
        <w:rPr>
          <w:i/>
          <w:sz w:val="21"/>
          <w:szCs w:val="22"/>
        </w:rPr>
        <w:t>D</w:t>
      </w:r>
      <w:r w:rsidRPr="00FE34D0">
        <w:rPr>
          <w:i/>
          <w:sz w:val="21"/>
          <w:szCs w:val="22"/>
        </w:rPr>
        <w:t>rop</w:t>
      </w:r>
      <w:proofErr w:type="spellEnd"/>
      <w:r w:rsidRPr="00FE34D0">
        <w:rPr>
          <w:i/>
          <w:sz w:val="21"/>
          <w:szCs w:val="22"/>
        </w:rPr>
        <w:t xml:space="preserve"> to determine sample concentration.</w:t>
      </w:r>
      <w:r w:rsidR="006D5E2B">
        <w:rPr>
          <w:i/>
          <w:sz w:val="21"/>
          <w:szCs w:val="22"/>
        </w:rPr>
        <w:t xml:space="preserve"> </w:t>
      </w:r>
      <w:r w:rsidRPr="00FE34D0">
        <w:rPr>
          <w:i/>
          <w:sz w:val="21"/>
          <w:szCs w:val="22"/>
        </w:rPr>
        <w:t xml:space="preserve">We recommend submitting </w:t>
      </w:r>
      <w:r w:rsidR="006D5E2B">
        <w:rPr>
          <w:i/>
          <w:sz w:val="21"/>
          <w:szCs w:val="22"/>
        </w:rPr>
        <w:t>high purity</w:t>
      </w:r>
      <w:r w:rsidRPr="00FE34D0">
        <w:rPr>
          <w:i/>
          <w:sz w:val="21"/>
          <w:szCs w:val="22"/>
        </w:rPr>
        <w:t xml:space="preserve"> DNA samples</w:t>
      </w:r>
      <w:r w:rsidR="006D5E2B">
        <w:rPr>
          <w:i/>
          <w:sz w:val="21"/>
          <w:szCs w:val="22"/>
        </w:rPr>
        <w:t xml:space="preserve"> w</w:t>
      </w:r>
      <w:r w:rsidR="00B35415">
        <w:rPr>
          <w:i/>
          <w:sz w:val="21"/>
          <w:szCs w:val="22"/>
        </w:rPr>
        <w:t>ith appropriate OD measurements</w:t>
      </w:r>
      <w:r w:rsidRPr="00FE34D0">
        <w:rPr>
          <w:i/>
          <w:sz w:val="21"/>
          <w:szCs w:val="22"/>
        </w:rPr>
        <w:t>. Data from Nanodrop helps in troubleshooting whether the contaminant</w:t>
      </w:r>
      <w:r w:rsidR="006D5E2B">
        <w:rPr>
          <w:i/>
          <w:sz w:val="21"/>
          <w:szCs w:val="22"/>
        </w:rPr>
        <w:t>s</w:t>
      </w:r>
      <w:r w:rsidRPr="00FE34D0">
        <w:rPr>
          <w:i/>
          <w:sz w:val="21"/>
          <w:szCs w:val="22"/>
        </w:rPr>
        <w:t xml:space="preserve"> present in the sample.</w:t>
      </w:r>
      <w:r w:rsidR="006D5E2B">
        <w:rPr>
          <w:i/>
          <w:sz w:val="21"/>
          <w:szCs w:val="22"/>
        </w:rPr>
        <w:t xml:space="preserve"> Low purify samples are recommended to re-purified with suitable purification methods.</w:t>
      </w:r>
    </w:p>
    <w:p w14:paraId="095572C2" w14:textId="77777777" w:rsidR="005F30E3" w:rsidRPr="008C3ED8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>Clean pedestal and sampling arm with n</w:t>
      </w:r>
      <w:r>
        <w:rPr>
          <w:sz w:val="21"/>
          <w:szCs w:val="22"/>
        </w:rPr>
        <w:t xml:space="preserve">uclease-free water and a </w:t>
      </w:r>
      <w:proofErr w:type="spellStart"/>
      <w:r>
        <w:rPr>
          <w:sz w:val="21"/>
          <w:szCs w:val="22"/>
        </w:rPr>
        <w:t>KimWipe</w:t>
      </w:r>
      <w:proofErr w:type="spellEnd"/>
    </w:p>
    <w:p w14:paraId="2E203606" w14:textId="77777777" w:rsidR="005F30E3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>Pipette 1.6</w:t>
      </w:r>
      <w:r>
        <w:rPr>
          <w:sz w:val="21"/>
          <w:szCs w:val="22"/>
        </w:rPr>
        <w:t xml:space="preserve"> </w:t>
      </w:r>
      <w:r w:rsidRPr="008C3ED8">
        <w:rPr>
          <w:sz w:val="21"/>
          <w:szCs w:val="22"/>
        </w:rPr>
        <w:t>µ</w:t>
      </w:r>
      <w:r>
        <w:rPr>
          <w:sz w:val="21"/>
          <w:szCs w:val="22"/>
        </w:rPr>
        <w:t>L</w:t>
      </w:r>
      <w:r w:rsidRPr="008C3ED8">
        <w:rPr>
          <w:sz w:val="21"/>
          <w:szCs w:val="22"/>
        </w:rPr>
        <w:t xml:space="preserve"> of nuclease-free w</w:t>
      </w:r>
      <w:r>
        <w:rPr>
          <w:sz w:val="21"/>
          <w:szCs w:val="22"/>
        </w:rPr>
        <w:t>ater directly onto the pedestal and lower the sampling arm</w:t>
      </w:r>
    </w:p>
    <w:p w14:paraId="24C54AD7" w14:textId="77777777" w:rsidR="005F30E3" w:rsidRPr="00FE34D0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>Surface tens</w:t>
      </w:r>
      <w:r>
        <w:rPr>
          <w:sz w:val="21"/>
          <w:szCs w:val="22"/>
        </w:rPr>
        <w:t>ion is used to hold samples between two optical fibers</w:t>
      </w:r>
    </w:p>
    <w:p w14:paraId="3FD4D899" w14:textId="77777777" w:rsidR="005F30E3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>
        <w:rPr>
          <w:sz w:val="21"/>
          <w:szCs w:val="22"/>
        </w:rPr>
        <w:t>S</w:t>
      </w:r>
      <w:r w:rsidRPr="00FE34D0">
        <w:rPr>
          <w:sz w:val="21"/>
          <w:szCs w:val="22"/>
        </w:rPr>
        <w:t xml:space="preserve">elect </w:t>
      </w:r>
      <w:r>
        <w:rPr>
          <w:sz w:val="21"/>
          <w:szCs w:val="22"/>
        </w:rPr>
        <w:t>“</w:t>
      </w:r>
      <w:r w:rsidRPr="00FE34D0">
        <w:rPr>
          <w:sz w:val="21"/>
          <w:szCs w:val="22"/>
        </w:rPr>
        <w:t>Initiali</w:t>
      </w:r>
      <w:r>
        <w:rPr>
          <w:sz w:val="21"/>
          <w:szCs w:val="22"/>
        </w:rPr>
        <w:t xml:space="preserve">ze” from the </w:t>
      </w:r>
      <w:proofErr w:type="spellStart"/>
      <w:r>
        <w:rPr>
          <w:sz w:val="21"/>
          <w:szCs w:val="22"/>
        </w:rPr>
        <w:t>NanoDrop</w:t>
      </w:r>
      <w:proofErr w:type="spellEnd"/>
      <w:r>
        <w:rPr>
          <w:sz w:val="21"/>
          <w:szCs w:val="22"/>
        </w:rPr>
        <w:t xml:space="preserve"> software</w:t>
      </w:r>
    </w:p>
    <w:p w14:paraId="63862BCA" w14:textId="77777777" w:rsidR="005F30E3" w:rsidRPr="00FE34D0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FE34D0">
        <w:rPr>
          <w:sz w:val="21"/>
          <w:szCs w:val="22"/>
        </w:rPr>
        <w:t xml:space="preserve">When the </w:t>
      </w:r>
      <w:r w:rsidR="00B35415">
        <w:rPr>
          <w:sz w:val="21"/>
          <w:szCs w:val="22"/>
        </w:rPr>
        <w:t>initialization</w:t>
      </w:r>
      <w:r w:rsidRPr="00FE34D0">
        <w:rPr>
          <w:sz w:val="21"/>
          <w:szCs w:val="22"/>
        </w:rPr>
        <w:t xml:space="preserve"> is complete, rais</w:t>
      </w:r>
      <w:r>
        <w:rPr>
          <w:sz w:val="21"/>
          <w:szCs w:val="22"/>
        </w:rPr>
        <w:t xml:space="preserve">e the sampling arm and wipe the pedestal and the arm with a </w:t>
      </w:r>
      <w:proofErr w:type="spellStart"/>
      <w:r>
        <w:rPr>
          <w:sz w:val="21"/>
          <w:szCs w:val="22"/>
        </w:rPr>
        <w:t>KimWipe</w:t>
      </w:r>
      <w:proofErr w:type="spellEnd"/>
    </w:p>
    <w:p w14:paraId="2D4AC5CB" w14:textId="77777777" w:rsidR="005F30E3" w:rsidRPr="008C3ED8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 xml:space="preserve">Select </w:t>
      </w:r>
      <w:r>
        <w:rPr>
          <w:sz w:val="21"/>
          <w:szCs w:val="22"/>
        </w:rPr>
        <w:t>“</w:t>
      </w:r>
      <w:r w:rsidRPr="008C3ED8">
        <w:rPr>
          <w:sz w:val="21"/>
          <w:szCs w:val="22"/>
        </w:rPr>
        <w:t>Nucleic Acid</w:t>
      </w:r>
      <w:r>
        <w:rPr>
          <w:sz w:val="21"/>
          <w:szCs w:val="22"/>
        </w:rPr>
        <w:t>”</w:t>
      </w:r>
      <w:r w:rsidRPr="008C3ED8">
        <w:rPr>
          <w:sz w:val="21"/>
          <w:szCs w:val="22"/>
        </w:rPr>
        <w:t xml:space="preserve"> </w:t>
      </w:r>
      <w:r>
        <w:rPr>
          <w:sz w:val="21"/>
          <w:szCs w:val="22"/>
        </w:rPr>
        <w:t>and the appropriate “Sample Type”</w:t>
      </w:r>
    </w:p>
    <w:p w14:paraId="2892B552" w14:textId="37D39252" w:rsidR="005F30E3" w:rsidRPr="008C3ED8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>Pipette 1.6</w:t>
      </w:r>
      <w:r>
        <w:rPr>
          <w:sz w:val="21"/>
          <w:szCs w:val="22"/>
        </w:rPr>
        <w:t xml:space="preserve"> </w:t>
      </w:r>
      <w:r w:rsidRPr="008C3ED8">
        <w:rPr>
          <w:sz w:val="21"/>
          <w:szCs w:val="22"/>
        </w:rPr>
        <w:t>µ</w:t>
      </w:r>
      <w:r>
        <w:rPr>
          <w:sz w:val="21"/>
          <w:szCs w:val="22"/>
        </w:rPr>
        <w:t>L</w:t>
      </w:r>
      <w:r w:rsidRPr="008C3ED8">
        <w:rPr>
          <w:sz w:val="21"/>
          <w:szCs w:val="22"/>
        </w:rPr>
        <w:t xml:space="preserve"> </w:t>
      </w:r>
      <w:proofErr w:type="gramStart"/>
      <w:r w:rsidRPr="008C3ED8">
        <w:rPr>
          <w:sz w:val="21"/>
          <w:szCs w:val="22"/>
        </w:rPr>
        <w:t>of</w:t>
      </w:r>
      <w:r w:rsidR="007C5204">
        <w:rPr>
          <w:sz w:val="21"/>
          <w:szCs w:val="22"/>
        </w:rPr>
        <w:t xml:space="preserve">  </w:t>
      </w:r>
      <w:r w:rsidR="007C5204" w:rsidRPr="00294FB8">
        <w:rPr>
          <w:rFonts w:ascii="New times roman" w:hAnsi="New times roman"/>
        </w:rPr>
        <w:t>1</w:t>
      </w:r>
      <w:proofErr w:type="gramEnd"/>
      <w:r w:rsidR="007C5204" w:rsidRPr="00294FB8">
        <w:rPr>
          <w:rFonts w:ascii="New times roman" w:hAnsi="New times roman"/>
        </w:rPr>
        <w:t>X Low EDTA-TE Buffer</w:t>
      </w:r>
      <w:r w:rsidR="007C5204">
        <w:rPr>
          <w:sz w:val="21"/>
          <w:szCs w:val="22"/>
        </w:rPr>
        <w:t xml:space="preserve">, </w:t>
      </w:r>
      <w:r>
        <w:rPr>
          <w:sz w:val="21"/>
          <w:szCs w:val="22"/>
        </w:rPr>
        <w:t>used in the DNA sample</w:t>
      </w:r>
      <w:r w:rsidR="007C5204">
        <w:rPr>
          <w:sz w:val="21"/>
          <w:szCs w:val="22"/>
        </w:rPr>
        <w:t>,</w:t>
      </w:r>
      <w:r w:rsidRPr="008C3ED8">
        <w:rPr>
          <w:sz w:val="21"/>
          <w:szCs w:val="22"/>
        </w:rPr>
        <w:t xml:space="preserve"> directly onto the p</w:t>
      </w:r>
      <w:r>
        <w:rPr>
          <w:sz w:val="21"/>
          <w:szCs w:val="22"/>
        </w:rPr>
        <w:t>edestal</w:t>
      </w:r>
    </w:p>
    <w:p w14:paraId="1F42C396" w14:textId="77777777" w:rsidR="005F30E3" w:rsidRPr="008C3ED8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>Lower th</w:t>
      </w:r>
      <w:r>
        <w:rPr>
          <w:sz w:val="21"/>
          <w:szCs w:val="22"/>
        </w:rPr>
        <w:t>e sampling arm and select “Blank”</w:t>
      </w:r>
    </w:p>
    <w:p w14:paraId="5F561F31" w14:textId="77777777" w:rsidR="005F30E3" w:rsidRPr="00B14E12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 xml:space="preserve">When the measurement is complete, raise the sampling arm and wipe the </w:t>
      </w:r>
      <w:r>
        <w:rPr>
          <w:sz w:val="21"/>
          <w:szCs w:val="22"/>
        </w:rPr>
        <w:t>pedestal and the arm</w:t>
      </w:r>
      <w:r w:rsidRPr="00B14E12">
        <w:rPr>
          <w:sz w:val="21"/>
          <w:szCs w:val="22"/>
        </w:rPr>
        <w:t xml:space="preserve"> </w:t>
      </w:r>
      <w:r>
        <w:rPr>
          <w:sz w:val="21"/>
          <w:szCs w:val="22"/>
        </w:rPr>
        <w:t xml:space="preserve">with a </w:t>
      </w:r>
      <w:proofErr w:type="spellStart"/>
      <w:r>
        <w:rPr>
          <w:sz w:val="21"/>
          <w:szCs w:val="22"/>
        </w:rPr>
        <w:t>KimWipe</w:t>
      </w:r>
      <w:proofErr w:type="spellEnd"/>
    </w:p>
    <w:p w14:paraId="05F78281" w14:textId="77777777" w:rsidR="005F30E3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>Pipette 1.6</w:t>
      </w:r>
      <w:r>
        <w:rPr>
          <w:sz w:val="21"/>
          <w:szCs w:val="22"/>
        </w:rPr>
        <w:t xml:space="preserve"> </w:t>
      </w:r>
      <w:r w:rsidRPr="008C3ED8">
        <w:rPr>
          <w:sz w:val="21"/>
          <w:szCs w:val="22"/>
        </w:rPr>
        <w:t>µ</w:t>
      </w:r>
      <w:r>
        <w:rPr>
          <w:sz w:val="21"/>
          <w:szCs w:val="22"/>
        </w:rPr>
        <w:t xml:space="preserve">L of DNA </w:t>
      </w:r>
      <w:r w:rsidRPr="008C3ED8">
        <w:rPr>
          <w:sz w:val="21"/>
          <w:szCs w:val="22"/>
        </w:rPr>
        <w:t>sample onto th</w:t>
      </w:r>
      <w:r>
        <w:rPr>
          <w:sz w:val="21"/>
          <w:szCs w:val="22"/>
        </w:rPr>
        <w:t xml:space="preserve">e pedestal </w:t>
      </w:r>
      <w:r w:rsidRPr="008C3ED8">
        <w:rPr>
          <w:sz w:val="21"/>
          <w:szCs w:val="22"/>
        </w:rPr>
        <w:t xml:space="preserve">and </w:t>
      </w:r>
      <w:r>
        <w:rPr>
          <w:sz w:val="21"/>
          <w:szCs w:val="22"/>
        </w:rPr>
        <w:t>lower</w:t>
      </w:r>
      <w:r w:rsidRPr="008C3ED8">
        <w:rPr>
          <w:sz w:val="21"/>
          <w:szCs w:val="22"/>
        </w:rPr>
        <w:t xml:space="preserve"> the sampling arm</w:t>
      </w:r>
    </w:p>
    <w:p w14:paraId="03565154" w14:textId="77777777" w:rsidR="005F30E3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t xml:space="preserve">Select </w:t>
      </w:r>
      <w:r>
        <w:rPr>
          <w:sz w:val="21"/>
          <w:szCs w:val="22"/>
        </w:rPr>
        <w:t>“</w:t>
      </w:r>
      <w:r w:rsidRPr="008C3ED8">
        <w:rPr>
          <w:sz w:val="21"/>
          <w:szCs w:val="22"/>
        </w:rPr>
        <w:t>Measure</w:t>
      </w:r>
      <w:r>
        <w:rPr>
          <w:sz w:val="21"/>
          <w:szCs w:val="22"/>
        </w:rPr>
        <w:t>”</w:t>
      </w:r>
    </w:p>
    <w:p w14:paraId="217ABB6A" w14:textId="77777777" w:rsidR="005F30E3" w:rsidRPr="008C3ED8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>
        <w:rPr>
          <w:sz w:val="21"/>
          <w:szCs w:val="22"/>
        </w:rPr>
        <w:t>W</w:t>
      </w:r>
      <w:r w:rsidRPr="008C3ED8">
        <w:rPr>
          <w:sz w:val="21"/>
          <w:szCs w:val="22"/>
        </w:rPr>
        <w:t>hen</w:t>
      </w:r>
      <w:r w:rsidRPr="00B14E12">
        <w:rPr>
          <w:sz w:val="21"/>
          <w:szCs w:val="22"/>
        </w:rPr>
        <w:t xml:space="preserve"> </w:t>
      </w:r>
      <w:r w:rsidRPr="00FE34D0">
        <w:rPr>
          <w:sz w:val="21"/>
          <w:szCs w:val="22"/>
        </w:rPr>
        <w:t>the measurement is</w:t>
      </w:r>
      <w:r w:rsidRPr="008C3ED8">
        <w:rPr>
          <w:sz w:val="21"/>
          <w:szCs w:val="22"/>
        </w:rPr>
        <w:t xml:space="preserve"> complete</w:t>
      </w:r>
      <w:r>
        <w:rPr>
          <w:sz w:val="21"/>
          <w:szCs w:val="22"/>
        </w:rPr>
        <w:t>,</w:t>
      </w:r>
      <w:r w:rsidRPr="008C3ED8">
        <w:rPr>
          <w:sz w:val="21"/>
          <w:szCs w:val="22"/>
        </w:rPr>
        <w:t xml:space="preserve"> record A</w:t>
      </w:r>
      <w:r>
        <w:rPr>
          <w:sz w:val="21"/>
          <w:szCs w:val="22"/>
        </w:rPr>
        <w:t>260/A280 and A260/A230 ratios</w:t>
      </w:r>
    </w:p>
    <w:p w14:paraId="7C749850" w14:textId="77777777" w:rsidR="005F30E3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C3ED8">
        <w:rPr>
          <w:sz w:val="21"/>
          <w:szCs w:val="22"/>
        </w:rPr>
        <w:lastRenderedPageBreak/>
        <w:t>Between and after all sample measurements, clean the pedestal and arm with n</w:t>
      </w:r>
      <w:r>
        <w:rPr>
          <w:sz w:val="21"/>
          <w:szCs w:val="22"/>
        </w:rPr>
        <w:t xml:space="preserve">uclease-free water and a </w:t>
      </w:r>
      <w:proofErr w:type="spellStart"/>
      <w:r>
        <w:rPr>
          <w:sz w:val="21"/>
          <w:szCs w:val="22"/>
        </w:rPr>
        <w:t>KimWipe</w:t>
      </w:r>
      <w:proofErr w:type="spellEnd"/>
    </w:p>
    <w:p w14:paraId="200427DB" w14:textId="77777777" w:rsidR="005F30E3" w:rsidRDefault="005F30E3" w:rsidP="005F30E3">
      <w:pPr>
        <w:pStyle w:val="BodyText"/>
        <w:numPr>
          <w:ilvl w:val="1"/>
          <w:numId w:val="19"/>
        </w:numPr>
        <w:spacing w:after="0"/>
        <w:ind w:left="900" w:hanging="540"/>
        <w:rPr>
          <w:sz w:val="21"/>
          <w:szCs w:val="22"/>
        </w:rPr>
      </w:pPr>
      <w:r w:rsidRPr="00873E03">
        <w:rPr>
          <w:sz w:val="21"/>
          <w:szCs w:val="22"/>
        </w:rPr>
        <w:t>Review the spectral image and the absorbance ratios to assess the purity of the sample</w:t>
      </w:r>
      <w:r>
        <w:rPr>
          <w:sz w:val="21"/>
          <w:szCs w:val="22"/>
        </w:rPr>
        <w:t xml:space="preserve"> using</w:t>
      </w:r>
      <w:r w:rsidRPr="00873E03">
        <w:rPr>
          <w:sz w:val="21"/>
          <w:szCs w:val="22"/>
        </w:rPr>
        <w:t xml:space="preserve"> the following guid</w:t>
      </w:r>
      <w:r>
        <w:rPr>
          <w:sz w:val="21"/>
          <w:szCs w:val="22"/>
        </w:rPr>
        <w:t>elines</w:t>
      </w:r>
      <w:r w:rsidR="00E45246">
        <w:rPr>
          <w:sz w:val="21"/>
          <w:szCs w:val="22"/>
        </w:rPr>
        <w:t xml:space="preserve"> (refer Figure 3)</w:t>
      </w:r>
      <w:r w:rsidRPr="00873E03">
        <w:rPr>
          <w:sz w:val="21"/>
          <w:szCs w:val="22"/>
        </w:rPr>
        <w:t>:</w:t>
      </w:r>
    </w:p>
    <w:p w14:paraId="5A79BA86" w14:textId="77777777" w:rsidR="005F30E3" w:rsidRPr="00873E03" w:rsidRDefault="005F30E3" w:rsidP="005F30E3">
      <w:pPr>
        <w:pStyle w:val="BodyText"/>
        <w:spacing w:after="0"/>
        <w:ind w:left="1170" w:hanging="378"/>
        <w:rPr>
          <w:sz w:val="21"/>
          <w:szCs w:val="22"/>
        </w:rPr>
      </w:pPr>
      <w:r>
        <w:rPr>
          <w:sz w:val="21"/>
          <w:szCs w:val="22"/>
        </w:rPr>
        <w:t>•</w:t>
      </w:r>
      <w:r>
        <w:rPr>
          <w:sz w:val="21"/>
          <w:szCs w:val="22"/>
        </w:rPr>
        <w:tab/>
      </w:r>
      <w:r w:rsidRPr="002B08E9">
        <w:rPr>
          <w:sz w:val="21"/>
          <w:szCs w:val="22"/>
        </w:rPr>
        <w:t>The wavelength of maximum absorption</w:t>
      </w:r>
      <w:r>
        <w:rPr>
          <w:sz w:val="21"/>
          <w:szCs w:val="22"/>
        </w:rPr>
        <w:t xml:space="preserve"> for both DNA and RNA is 260nm, </w:t>
      </w:r>
      <w:r w:rsidRPr="00873E03">
        <w:rPr>
          <w:sz w:val="21"/>
          <w:szCs w:val="22"/>
        </w:rPr>
        <w:t xml:space="preserve">while the </w:t>
      </w:r>
      <w:r>
        <w:rPr>
          <w:sz w:val="21"/>
          <w:szCs w:val="22"/>
        </w:rPr>
        <w:t xml:space="preserve">maximum </w:t>
      </w:r>
      <w:r w:rsidRPr="00873E03">
        <w:rPr>
          <w:sz w:val="21"/>
          <w:szCs w:val="22"/>
        </w:rPr>
        <w:t>absorbance for proteins</w:t>
      </w:r>
      <w:r>
        <w:rPr>
          <w:sz w:val="21"/>
          <w:szCs w:val="22"/>
        </w:rPr>
        <w:t xml:space="preserve"> </w:t>
      </w:r>
      <w:r w:rsidRPr="00873E03">
        <w:rPr>
          <w:sz w:val="21"/>
          <w:szCs w:val="22"/>
        </w:rPr>
        <w:t>is at 280</w:t>
      </w:r>
      <w:r>
        <w:rPr>
          <w:sz w:val="21"/>
          <w:szCs w:val="22"/>
        </w:rPr>
        <w:t xml:space="preserve"> </w:t>
      </w:r>
      <w:r w:rsidRPr="00873E03">
        <w:rPr>
          <w:sz w:val="21"/>
          <w:szCs w:val="22"/>
        </w:rPr>
        <w:t>nm</w:t>
      </w:r>
      <w:r>
        <w:rPr>
          <w:sz w:val="21"/>
          <w:szCs w:val="22"/>
        </w:rPr>
        <w:t>.</w:t>
      </w:r>
    </w:p>
    <w:p w14:paraId="0AF588D7" w14:textId="77777777" w:rsidR="00873E03" w:rsidRPr="00873E03" w:rsidRDefault="00873E03" w:rsidP="00873E03">
      <w:pPr>
        <w:pStyle w:val="BodyText"/>
        <w:spacing w:after="0"/>
        <w:ind w:left="1170" w:hanging="378"/>
        <w:rPr>
          <w:sz w:val="21"/>
          <w:szCs w:val="22"/>
        </w:rPr>
      </w:pPr>
      <w:r w:rsidRPr="00873E03">
        <w:rPr>
          <w:sz w:val="21"/>
          <w:szCs w:val="22"/>
        </w:rPr>
        <w:t>•</w:t>
      </w:r>
      <w:r w:rsidRPr="00873E03">
        <w:rPr>
          <w:sz w:val="21"/>
          <w:szCs w:val="22"/>
        </w:rPr>
        <w:tab/>
        <w:t>A260/A280 ratio of ~1.8 is gener</w:t>
      </w:r>
      <w:r w:rsidR="005F30E3">
        <w:rPr>
          <w:sz w:val="21"/>
          <w:szCs w:val="22"/>
        </w:rPr>
        <w:t xml:space="preserve">ally accepted pure </w:t>
      </w:r>
      <w:r w:rsidR="001602DF">
        <w:rPr>
          <w:sz w:val="21"/>
          <w:szCs w:val="22"/>
        </w:rPr>
        <w:t>DNA</w:t>
      </w:r>
      <w:r w:rsidR="005F30E3">
        <w:rPr>
          <w:sz w:val="21"/>
          <w:szCs w:val="22"/>
        </w:rPr>
        <w:t xml:space="preserve"> samples. A low 260/280</w:t>
      </w:r>
      <w:r w:rsidR="005F30E3" w:rsidRPr="00873E03">
        <w:rPr>
          <w:sz w:val="21"/>
          <w:szCs w:val="22"/>
        </w:rPr>
        <w:t xml:space="preserve"> ratio may be the result of a contaminant such as protein or a </w:t>
      </w:r>
      <w:r w:rsidR="005F30E3">
        <w:rPr>
          <w:sz w:val="21"/>
          <w:szCs w:val="22"/>
        </w:rPr>
        <w:t>chemical</w:t>
      </w:r>
      <w:r w:rsidR="005F30E3" w:rsidRPr="00873E03">
        <w:rPr>
          <w:sz w:val="21"/>
          <w:szCs w:val="22"/>
        </w:rPr>
        <w:t xml:space="preserve"> tha</w:t>
      </w:r>
      <w:r w:rsidR="005F30E3">
        <w:rPr>
          <w:sz w:val="21"/>
          <w:szCs w:val="22"/>
        </w:rPr>
        <w:t>t is absorbing at 280 nm.</w:t>
      </w:r>
    </w:p>
    <w:p w14:paraId="088F51A3" w14:textId="77777777" w:rsidR="00873E03" w:rsidRPr="00E45246" w:rsidRDefault="00873E03" w:rsidP="00E45246">
      <w:pPr>
        <w:pStyle w:val="BodyText"/>
        <w:spacing w:after="0"/>
        <w:ind w:left="1170" w:hanging="378"/>
        <w:rPr>
          <w:sz w:val="21"/>
          <w:szCs w:val="22"/>
        </w:rPr>
      </w:pPr>
      <w:r w:rsidRPr="00873E03">
        <w:rPr>
          <w:sz w:val="21"/>
          <w:szCs w:val="22"/>
        </w:rPr>
        <w:t>•</w:t>
      </w:r>
      <w:r w:rsidRPr="00873E03">
        <w:rPr>
          <w:sz w:val="21"/>
          <w:szCs w:val="22"/>
        </w:rPr>
        <w:tab/>
        <w:t>A260/A230 ratio of 1.8-2.2 is generally acce</w:t>
      </w:r>
      <w:r w:rsidR="005F30E3">
        <w:rPr>
          <w:sz w:val="21"/>
          <w:szCs w:val="22"/>
        </w:rPr>
        <w:t>pted pure</w:t>
      </w:r>
      <w:r w:rsidR="001602DF">
        <w:rPr>
          <w:sz w:val="21"/>
          <w:szCs w:val="22"/>
        </w:rPr>
        <w:t xml:space="preserve"> for nucleic acid</w:t>
      </w:r>
      <w:r w:rsidR="005F30E3">
        <w:rPr>
          <w:sz w:val="21"/>
          <w:szCs w:val="22"/>
        </w:rPr>
        <w:t xml:space="preserve">. </w:t>
      </w:r>
      <w:r w:rsidRPr="00873E03">
        <w:rPr>
          <w:sz w:val="21"/>
          <w:szCs w:val="22"/>
        </w:rPr>
        <w:t>A low A260/A230 ratio may be the result of contaminant absorbing at 230 nm.  Such contaminants include carbohydrates, residual p</w:t>
      </w:r>
      <w:r w:rsidR="001602DF">
        <w:rPr>
          <w:sz w:val="21"/>
          <w:szCs w:val="22"/>
        </w:rPr>
        <w:t xml:space="preserve">henol, residual </w:t>
      </w:r>
      <w:proofErr w:type="gramStart"/>
      <w:r w:rsidR="001602DF">
        <w:rPr>
          <w:sz w:val="21"/>
          <w:szCs w:val="22"/>
        </w:rPr>
        <w:t>guanidine</w:t>
      </w:r>
      <w:proofErr w:type="gramEnd"/>
      <w:r w:rsidR="001602DF">
        <w:rPr>
          <w:sz w:val="21"/>
          <w:szCs w:val="22"/>
        </w:rPr>
        <w:t xml:space="preserve"> and</w:t>
      </w:r>
      <w:r w:rsidRPr="00873E03">
        <w:rPr>
          <w:sz w:val="21"/>
          <w:szCs w:val="22"/>
        </w:rPr>
        <w:t xml:space="preserve"> glycogen. On the other hand, a high A260/</w:t>
      </w:r>
      <w:r w:rsidR="001602DF">
        <w:rPr>
          <w:sz w:val="21"/>
          <w:szCs w:val="22"/>
        </w:rPr>
        <w:t>A230 ratio may be the result of</w:t>
      </w:r>
      <w:r w:rsidRPr="00873E03">
        <w:rPr>
          <w:sz w:val="21"/>
          <w:szCs w:val="22"/>
        </w:rPr>
        <w:t xml:space="preserve"> either making a blank measuremen</w:t>
      </w:r>
      <w:r w:rsidR="0036121D">
        <w:rPr>
          <w:sz w:val="21"/>
          <w:szCs w:val="22"/>
        </w:rPr>
        <w:t xml:space="preserve">t on a dirty pedestal or using </w:t>
      </w:r>
      <w:r w:rsidRPr="00873E03">
        <w:rPr>
          <w:sz w:val="21"/>
          <w:szCs w:val="22"/>
        </w:rPr>
        <w:t>a blank solution that is not of a similar ionic strength as the sample solution</w:t>
      </w:r>
      <w:r w:rsidR="005F30E3">
        <w:rPr>
          <w:sz w:val="21"/>
          <w:szCs w:val="22"/>
        </w:rPr>
        <w:t>.</w:t>
      </w:r>
    </w:p>
    <w:p w14:paraId="7D3B9029" w14:textId="77777777" w:rsidR="00873E03" w:rsidRDefault="00917CC2" w:rsidP="0039585C">
      <w:pPr>
        <w:pStyle w:val="BodyText"/>
        <w:spacing w:after="0"/>
        <w:rPr>
          <w:sz w:val="21"/>
          <w:szCs w:val="22"/>
        </w:rPr>
      </w:pPr>
      <w:r w:rsidRPr="00D13752">
        <w:rPr>
          <w:noProof/>
          <w:lang w:eastAsia="ja-JP"/>
        </w:rPr>
        <w:drawing>
          <wp:anchor distT="0" distB="0" distL="114300" distR="114300" simplePos="0" relativeHeight="251689984" behindDoc="0" locked="0" layoutInCell="1" allowOverlap="1" wp14:anchorId="7E47CC89" wp14:editId="237E97FC">
            <wp:simplePos x="0" y="0"/>
            <wp:positionH relativeFrom="column">
              <wp:posOffset>68276</wp:posOffset>
            </wp:positionH>
            <wp:positionV relativeFrom="paragraph">
              <wp:posOffset>67310</wp:posOffset>
            </wp:positionV>
            <wp:extent cx="3164840" cy="24885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66CB4" w14:textId="77777777" w:rsidR="00D90640" w:rsidRDefault="00917CC2" w:rsidP="00D90640">
      <w:pPr>
        <w:pStyle w:val="BodyText"/>
        <w:spacing w:after="240"/>
        <w:rPr>
          <w:sz w:val="21"/>
          <w:szCs w:val="22"/>
        </w:rPr>
      </w:pPr>
      <w:r w:rsidRPr="00D13752">
        <w:rPr>
          <w:noProof/>
          <w:lang w:eastAsia="ja-JP"/>
        </w:rPr>
        <w:drawing>
          <wp:anchor distT="0" distB="0" distL="114300" distR="114300" simplePos="0" relativeHeight="251688960" behindDoc="0" locked="0" layoutInCell="1" allowOverlap="1" wp14:anchorId="4A996DE5" wp14:editId="7B19D1BD">
            <wp:simplePos x="0" y="0"/>
            <wp:positionH relativeFrom="column">
              <wp:posOffset>3198826</wp:posOffset>
            </wp:positionH>
            <wp:positionV relativeFrom="paragraph">
              <wp:posOffset>0</wp:posOffset>
            </wp:positionV>
            <wp:extent cx="2874010" cy="227266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F19">
        <w:rPr>
          <w:sz w:val="21"/>
          <w:szCs w:val="22"/>
        </w:rPr>
        <w:t xml:space="preserve"> </w:t>
      </w:r>
    </w:p>
    <w:p w14:paraId="04552051" w14:textId="77777777" w:rsidR="00D90640" w:rsidRDefault="00D90640" w:rsidP="00D90640">
      <w:pPr>
        <w:pStyle w:val="BodyText"/>
        <w:spacing w:after="240"/>
        <w:rPr>
          <w:sz w:val="21"/>
          <w:szCs w:val="22"/>
        </w:rPr>
      </w:pPr>
    </w:p>
    <w:p w14:paraId="50C57EB2" w14:textId="77777777" w:rsidR="00D90640" w:rsidRDefault="00D90640" w:rsidP="00D90640">
      <w:pPr>
        <w:pStyle w:val="BodyText"/>
        <w:spacing w:after="240"/>
        <w:rPr>
          <w:sz w:val="21"/>
          <w:szCs w:val="22"/>
        </w:rPr>
      </w:pPr>
    </w:p>
    <w:p w14:paraId="439A4024" w14:textId="77777777" w:rsidR="00D90640" w:rsidRDefault="00D90640" w:rsidP="00D90640">
      <w:pPr>
        <w:pStyle w:val="BodyText"/>
        <w:spacing w:after="240"/>
        <w:rPr>
          <w:sz w:val="21"/>
          <w:szCs w:val="22"/>
        </w:rPr>
      </w:pPr>
    </w:p>
    <w:p w14:paraId="0F9B77E1" w14:textId="77777777" w:rsidR="00D90640" w:rsidRDefault="00D90640" w:rsidP="00D90640">
      <w:pPr>
        <w:pStyle w:val="BodyText"/>
        <w:spacing w:after="240"/>
        <w:rPr>
          <w:sz w:val="21"/>
          <w:szCs w:val="22"/>
        </w:rPr>
      </w:pPr>
    </w:p>
    <w:p w14:paraId="5A529B33" w14:textId="77777777" w:rsidR="00D90640" w:rsidRDefault="00D90640" w:rsidP="00D90640">
      <w:pPr>
        <w:pStyle w:val="BodyText"/>
        <w:spacing w:after="240"/>
        <w:rPr>
          <w:sz w:val="21"/>
          <w:szCs w:val="22"/>
        </w:rPr>
      </w:pPr>
    </w:p>
    <w:p w14:paraId="2E18D0AA" w14:textId="77777777" w:rsidR="00D90640" w:rsidRDefault="00D90640" w:rsidP="00D90640">
      <w:pPr>
        <w:pStyle w:val="BodyText"/>
        <w:spacing w:after="240"/>
        <w:ind w:left="360"/>
        <w:rPr>
          <w:sz w:val="21"/>
          <w:szCs w:val="22"/>
        </w:rPr>
      </w:pPr>
    </w:p>
    <w:p w14:paraId="0909DB22" w14:textId="77777777" w:rsidR="00873E03" w:rsidRDefault="00873E03" w:rsidP="0039585C">
      <w:pPr>
        <w:pStyle w:val="BodyText"/>
        <w:spacing w:after="240"/>
        <w:rPr>
          <w:sz w:val="21"/>
          <w:szCs w:val="22"/>
        </w:rPr>
      </w:pPr>
    </w:p>
    <w:p w14:paraId="5A2864DE" w14:textId="77777777" w:rsidR="00E93C65" w:rsidRDefault="00873E03" w:rsidP="00805165">
      <w:pPr>
        <w:pStyle w:val="BodyText"/>
        <w:spacing w:after="240"/>
        <w:ind w:left="360"/>
        <w:rPr>
          <w:sz w:val="21"/>
          <w:szCs w:val="22"/>
        </w:rPr>
      </w:pPr>
      <w:r>
        <w:rPr>
          <w:sz w:val="21"/>
          <w:szCs w:val="22"/>
        </w:rPr>
        <w:t xml:space="preserve">Figure 3. Examples of </w:t>
      </w:r>
      <w:proofErr w:type="spellStart"/>
      <w:r>
        <w:rPr>
          <w:sz w:val="21"/>
          <w:szCs w:val="22"/>
        </w:rPr>
        <w:t>NanoDrop</w:t>
      </w:r>
      <w:proofErr w:type="spellEnd"/>
      <w:r>
        <w:rPr>
          <w:sz w:val="21"/>
          <w:szCs w:val="22"/>
        </w:rPr>
        <w:t xml:space="preserve"> </w:t>
      </w:r>
      <w:proofErr w:type="spellStart"/>
      <w:r>
        <w:rPr>
          <w:sz w:val="21"/>
          <w:szCs w:val="22"/>
        </w:rPr>
        <w:t>spectrophotography</w:t>
      </w:r>
      <w:proofErr w:type="spellEnd"/>
      <w:r>
        <w:rPr>
          <w:sz w:val="21"/>
          <w:szCs w:val="22"/>
        </w:rPr>
        <w:t xml:space="preserve"> with high-purity genomic DNA (left) and various possible contaminants (right).</w:t>
      </w:r>
    </w:p>
    <w:p w14:paraId="5AB2775B" w14:textId="77777777" w:rsidR="00DB1F8D" w:rsidRPr="00E226AD" w:rsidRDefault="001832C1" w:rsidP="00DB1F8D">
      <w:pPr>
        <w:pStyle w:val="Heading1"/>
        <w:spacing w:before="0" w:after="0" w:line="240" w:lineRule="auto"/>
        <w:ind w:left="-180" w:right="-180" w:firstLine="180"/>
        <w:rPr>
          <w:rFonts w:ascii="Times New Roman" w:hAnsi="Times New Roman"/>
          <w:spacing w:val="2"/>
          <w:sz w:val="22"/>
          <w:szCs w:val="22"/>
        </w:rPr>
      </w:pPr>
      <w:r w:rsidRPr="00E226AD">
        <w:rPr>
          <w:rFonts w:ascii="Times New Roman" w:hAnsi="Times New Roman"/>
          <w:spacing w:val="2"/>
          <w:sz w:val="22"/>
          <w:szCs w:val="22"/>
        </w:rPr>
        <w:t>APPENDIX: REFERENCES</w:t>
      </w:r>
    </w:p>
    <w:p w14:paraId="0B99CEAE" w14:textId="77777777" w:rsidR="00DB1F8D" w:rsidRPr="00942BF7" w:rsidRDefault="00DB1F8D" w:rsidP="00DB1F8D">
      <w:pPr>
        <w:pStyle w:val="NoSpacing"/>
        <w:numPr>
          <w:ilvl w:val="0"/>
          <w:numId w:val="23"/>
        </w:numPr>
        <w:spacing w:before="240"/>
        <w:rPr>
          <w:rFonts w:ascii="Times New Roman" w:hAnsi="Times New Roman" w:cs="Times New Roman"/>
        </w:rPr>
      </w:pPr>
      <w:r w:rsidRPr="00942BF7">
        <w:rPr>
          <w:rFonts w:ascii="Times New Roman" w:hAnsi="Times New Roman" w:cs="Times New Roman"/>
        </w:rPr>
        <w:t>Qubit:</w:t>
      </w:r>
    </w:p>
    <w:p w14:paraId="269A9CEA" w14:textId="77777777" w:rsidR="00942BF7" w:rsidRPr="00942BF7" w:rsidRDefault="00942BF7" w:rsidP="00917CC2">
      <w:pPr>
        <w:pStyle w:val="NoSpacing"/>
        <w:numPr>
          <w:ilvl w:val="0"/>
          <w:numId w:val="24"/>
        </w:numPr>
        <w:rPr>
          <w:rStyle w:val="Hyperlink"/>
          <w:rFonts w:ascii="Times New Roman" w:hAnsi="Times New Roman"/>
          <w:color w:val="auto"/>
          <w:u w:val="none"/>
        </w:rPr>
      </w:pPr>
      <w:r w:rsidRPr="00942BF7">
        <w:rPr>
          <w:rFonts w:ascii="Times New Roman" w:hAnsi="Times New Roman" w:cs="Times New Roman"/>
        </w:rPr>
        <w:t xml:space="preserve">Qubit dsDNA BR Assay: </w:t>
      </w:r>
      <w:hyperlink r:id="rId15" w:history="1">
        <w:r w:rsidRPr="00942BF7">
          <w:rPr>
            <w:rStyle w:val="Hyperlink"/>
            <w:rFonts w:ascii="Times New Roman" w:hAnsi="Times New Roman"/>
          </w:rPr>
          <w:t>https://assets.thermofisher.com/TFS-Assets/LSG/manuals/Qubit_dsDNA_BR_Assay_UG.pdf</w:t>
        </w:r>
      </w:hyperlink>
    </w:p>
    <w:p w14:paraId="14827D39" w14:textId="77777777" w:rsidR="00DB1F8D" w:rsidRPr="00942BF7" w:rsidRDefault="00917CC2" w:rsidP="00917CC2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942BF7">
        <w:rPr>
          <w:rFonts w:ascii="Times New Roman" w:hAnsi="Times New Roman" w:cs="Times New Roman"/>
        </w:rPr>
        <w:t xml:space="preserve">Qubit dsDNA HS Assay: </w:t>
      </w:r>
      <w:hyperlink r:id="rId16" w:history="1">
        <w:r w:rsidRPr="00942BF7">
          <w:rPr>
            <w:rStyle w:val="Hyperlink"/>
            <w:rFonts w:ascii="Times New Roman" w:hAnsi="Times New Roman"/>
          </w:rPr>
          <w:t>https://assets.thermofisher.com/TFS-Assets/BID/manuals/MAN0017455_Qubit_1X_dsDNA_HS_Assay_Kit_UG.pdf</w:t>
        </w:r>
      </w:hyperlink>
      <w:r w:rsidRPr="00942BF7">
        <w:rPr>
          <w:rFonts w:ascii="Times New Roman" w:hAnsi="Times New Roman" w:cs="Times New Roman"/>
        </w:rPr>
        <w:t xml:space="preserve">  </w:t>
      </w:r>
    </w:p>
    <w:p w14:paraId="6D0AC0BB" w14:textId="77777777" w:rsidR="00942BF7" w:rsidRDefault="00942BF7" w:rsidP="00942BF7">
      <w:pPr>
        <w:pStyle w:val="ListParagraph"/>
        <w:numPr>
          <w:ilvl w:val="0"/>
          <w:numId w:val="23"/>
        </w:numPr>
        <w:tabs>
          <w:tab w:val="left" w:pos="5220"/>
        </w:tabs>
        <w:spacing w:before="240" w:line="276" w:lineRule="auto"/>
        <w:contextualSpacing/>
      </w:pPr>
      <w:proofErr w:type="spellStart"/>
      <w:r>
        <w:t>Quantifluor</w:t>
      </w:r>
      <w:proofErr w:type="spellEnd"/>
      <w:r>
        <w:t xml:space="preserve"> dsDNA System:</w:t>
      </w:r>
    </w:p>
    <w:p w14:paraId="5090BBA5" w14:textId="77777777" w:rsidR="00942BF7" w:rsidRDefault="007C5204" w:rsidP="00942BF7">
      <w:pPr>
        <w:pStyle w:val="ListParagraph"/>
        <w:tabs>
          <w:tab w:val="left" w:pos="5220"/>
        </w:tabs>
        <w:spacing w:before="120" w:line="276" w:lineRule="auto"/>
        <w:ind w:left="1170"/>
        <w:contextualSpacing/>
      </w:pPr>
      <w:hyperlink r:id="rId17" w:history="1">
        <w:r w:rsidR="00942BF7" w:rsidRPr="00F6425E">
          <w:rPr>
            <w:rStyle w:val="Hyperlink"/>
          </w:rPr>
          <w:t>https://www.promega.com/-/media/files/resources/protocols/technical-manuals/101/quantifluor-dsdna-system-protocol.pdf</w:t>
        </w:r>
      </w:hyperlink>
    </w:p>
    <w:p w14:paraId="5B7B9091" w14:textId="77777777" w:rsidR="00E45246" w:rsidRDefault="00E45246" w:rsidP="00E45246">
      <w:pPr>
        <w:pStyle w:val="ListParagraph"/>
        <w:tabs>
          <w:tab w:val="left" w:pos="5220"/>
        </w:tabs>
        <w:spacing w:after="240" w:line="276" w:lineRule="auto"/>
        <w:ind w:left="1170"/>
        <w:contextualSpacing/>
      </w:pPr>
    </w:p>
    <w:p w14:paraId="2E65EC89" w14:textId="77777777" w:rsidR="00E45246" w:rsidRPr="00942BF7" w:rsidRDefault="00E45246" w:rsidP="00E45246">
      <w:pPr>
        <w:pStyle w:val="ListParagraph"/>
        <w:numPr>
          <w:ilvl w:val="0"/>
          <w:numId w:val="23"/>
        </w:numPr>
        <w:tabs>
          <w:tab w:val="left" w:pos="5220"/>
        </w:tabs>
        <w:spacing w:before="120" w:line="276" w:lineRule="auto"/>
        <w:contextualSpacing/>
      </w:pPr>
      <w:r w:rsidRPr="00942BF7">
        <w:t>Fragment Analyzer:</w:t>
      </w:r>
    </w:p>
    <w:p w14:paraId="172FFFCA" w14:textId="77777777" w:rsidR="00E45246" w:rsidRDefault="00E45246" w:rsidP="00E45246">
      <w:pPr>
        <w:pStyle w:val="ListParagraph"/>
        <w:numPr>
          <w:ilvl w:val="1"/>
          <w:numId w:val="23"/>
        </w:numPr>
        <w:tabs>
          <w:tab w:val="clear" w:pos="1080"/>
          <w:tab w:val="num" w:pos="1170"/>
          <w:tab w:val="left" w:pos="5220"/>
        </w:tabs>
        <w:spacing w:before="120" w:line="276" w:lineRule="auto"/>
        <w:ind w:left="1170" w:hanging="360"/>
        <w:contextualSpacing/>
      </w:pPr>
      <w:r w:rsidRPr="00942BF7">
        <w:lastRenderedPageBreak/>
        <w:t xml:space="preserve">High Sensitivity </w:t>
      </w:r>
      <w:r w:rsidR="00CD3419">
        <w:t>L</w:t>
      </w:r>
      <w:r w:rsidRPr="00942BF7">
        <w:t xml:space="preserve">arge Fragment 50Kb Analysis: </w:t>
      </w:r>
      <w:hyperlink r:id="rId18" w:history="1">
        <w:r w:rsidRPr="00F6425E">
          <w:rPr>
            <w:rStyle w:val="Hyperlink"/>
          </w:rPr>
          <w:t>https://www.aati-us.com/documents/quick-start-guides/dnf-464/dnf-464-quick-start-guide-96-capillary-11-03-2015.pdf</w:t>
        </w:r>
      </w:hyperlink>
      <w:r>
        <w:t xml:space="preserve"> </w:t>
      </w:r>
    </w:p>
    <w:p w14:paraId="2774AED1" w14:textId="77777777" w:rsidR="00942BF7" w:rsidRDefault="00942BF7" w:rsidP="00942BF7">
      <w:pPr>
        <w:pStyle w:val="ListParagraph"/>
        <w:tabs>
          <w:tab w:val="left" w:pos="5220"/>
        </w:tabs>
        <w:spacing w:before="120" w:line="276" w:lineRule="auto"/>
        <w:ind w:left="1170"/>
        <w:contextualSpacing/>
      </w:pPr>
    </w:p>
    <w:p w14:paraId="426357E0" w14:textId="77777777" w:rsidR="00942BF7" w:rsidRDefault="00942BF7" w:rsidP="00942BF7">
      <w:pPr>
        <w:pStyle w:val="ListParagraph"/>
        <w:numPr>
          <w:ilvl w:val="0"/>
          <w:numId w:val="23"/>
        </w:numPr>
        <w:tabs>
          <w:tab w:val="left" w:pos="5220"/>
        </w:tabs>
        <w:spacing w:after="120" w:line="276" w:lineRule="auto"/>
        <w:contextualSpacing/>
      </w:pPr>
      <w:r>
        <w:t>Image Lab™ Software:</w:t>
      </w:r>
    </w:p>
    <w:p w14:paraId="782EFEF1" w14:textId="77777777" w:rsidR="00942BF7" w:rsidRDefault="007C5204" w:rsidP="00942BF7">
      <w:pPr>
        <w:pStyle w:val="ListParagraph"/>
        <w:tabs>
          <w:tab w:val="left" w:pos="5220"/>
        </w:tabs>
        <w:spacing w:after="240" w:line="276" w:lineRule="auto"/>
        <w:ind w:left="1170"/>
        <w:contextualSpacing/>
      </w:pPr>
      <w:hyperlink r:id="rId19" w:history="1">
        <w:r w:rsidR="00942BF7" w:rsidRPr="00F6425E">
          <w:rPr>
            <w:rStyle w:val="Hyperlink"/>
          </w:rPr>
          <w:t>http://www.bio-rad.com/en-us/product/image-lab-software?source_wt=imagelabsoftware_surl</w:t>
        </w:r>
      </w:hyperlink>
      <w:r w:rsidR="00942BF7">
        <w:t xml:space="preserve"> </w:t>
      </w:r>
    </w:p>
    <w:p w14:paraId="3DF76A33" w14:textId="77777777" w:rsidR="00942BF7" w:rsidRPr="00942BF7" w:rsidRDefault="00942BF7" w:rsidP="00942BF7">
      <w:pPr>
        <w:pStyle w:val="ListParagraph"/>
        <w:tabs>
          <w:tab w:val="left" w:pos="5220"/>
        </w:tabs>
        <w:spacing w:before="120" w:line="276" w:lineRule="auto"/>
        <w:ind w:left="1170"/>
        <w:contextualSpacing/>
      </w:pPr>
    </w:p>
    <w:p w14:paraId="57B1E9BD" w14:textId="77777777" w:rsidR="00DB1F8D" w:rsidRPr="00942BF7" w:rsidRDefault="0039585C" w:rsidP="00942BF7">
      <w:pPr>
        <w:pStyle w:val="ListParagraph"/>
        <w:numPr>
          <w:ilvl w:val="0"/>
          <w:numId w:val="23"/>
        </w:numPr>
        <w:tabs>
          <w:tab w:val="left" w:pos="5220"/>
        </w:tabs>
        <w:spacing w:line="276" w:lineRule="auto"/>
        <w:contextualSpacing/>
      </w:pPr>
      <w:proofErr w:type="spellStart"/>
      <w:proofErr w:type="gramStart"/>
      <w:r w:rsidRPr="00942BF7">
        <w:t>NanoD</w:t>
      </w:r>
      <w:r w:rsidR="00DB1F8D" w:rsidRPr="00942BF7">
        <w:t>rop</w:t>
      </w:r>
      <w:proofErr w:type="spellEnd"/>
      <w:r w:rsidR="00DB1F8D" w:rsidRPr="00942BF7">
        <w:t xml:space="preserve"> :</w:t>
      </w:r>
      <w:proofErr w:type="gramEnd"/>
    </w:p>
    <w:p w14:paraId="5F60CEE0" w14:textId="77777777" w:rsidR="00DB1F8D" w:rsidRPr="00942BF7" w:rsidRDefault="00DB1F8D" w:rsidP="00DB1F8D">
      <w:pPr>
        <w:pStyle w:val="ListParagraph"/>
        <w:numPr>
          <w:ilvl w:val="0"/>
          <w:numId w:val="25"/>
        </w:numPr>
        <w:tabs>
          <w:tab w:val="left" w:pos="5220"/>
        </w:tabs>
        <w:spacing w:before="200" w:after="200" w:line="276" w:lineRule="auto"/>
        <w:contextualSpacing/>
      </w:pPr>
      <w:r w:rsidRPr="00942BF7">
        <w:t xml:space="preserve">T042 Technical Bulletin – </w:t>
      </w:r>
      <w:proofErr w:type="spellStart"/>
      <w:r w:rsidR="00504241" w:rsidRPr="00942BF7">
        <w:t>NanoDrop</w:t>
      </w:r>
      <w:proofErr w:type="spellEnd"/>
      <w:r w:rsidR="00504241" w:rsidRPr="00942BF7">
        <w:t xml:space="preserve"> 260/280 and 260/230 Ratios:</w:t>
      </w:r>
    </w:p>
    <w:p w14:paraId="1FED51B3" w14:textId="77777777" w:rsidR="00504241" w:rsidRPr="00942BF7" w:rsidRDefault="007C5204" w:rsidP="00504241">
      <w:pPr>
        <w:pStyle w:val="ListParagraph"/>
        <w:spacing w:before="200" w:after="200" w:line="276" w:lineRule="auto"/>
        <w:ind w:left="1152"/>
        <w:contextualSpacing/>
      </w:pPr>
      <w:hyperlink r:id="rId20" w:history="1">
        <w:r w:rsidR="00504241" w:rsidRPr="00942BF7">
          <w:rPr>
            <w:rStyle w:val="Hyperlink"/>
          </w:rPr>
          <w:t>http://www.nhm.ac.uk/content/dam/nhmwww/our-science/dpts-facilities-staff/Coreresearchlabs/nanodrop.pdf</w:t>
        </w:r>
      </w:hyperlink>
      <w:r w:rsidR="00504241" w:rsidRPr="00942BF7">
        <w:t xml:space="preserve"> </w:t>
      </w:r>
    </w:p>
    <w:p w14:paraId="6E641033" w14:textId="77777777" w:rsidR="00DB1F8D" w:rsidRPr="00942BF7" w:rsidRDefault="00DB1F8D" w:rsidP="00504241">
      <w:pPr>
        <w:pStyle w:val="ListParagraph"/>
        <w:numPr>
          <w:ilvl w:val="0"/>
          <w:numId w:val="25"/>
        </w:numPr>
        <w:spacing w:before="200" w:after="200" w:line="276" w:lineRule="auto"/>
        <w:contextualSpacing/>
      </w:pPr>
      <w:r w:rsidRPr="00942BF7">
        <w:t xml:space="preserve">User </w:t>
      </w:r>
      <w:r w:rsidR="00504241" w:rsidRPr="00942BF7">
        <w:t>manual for ND-1000:</w:t>
      </w:r>
    </w:p>
    <w:p w14:paraId="0FCE5C02" w14:textId="77777777" w:rsidR="00504241" w:rsidRPr="00942BF7" w:rsidRDefault="007C5204" w:rsidP="00E71EB2">
      <w:pPr>
        <w:pStyle w:val="ListParagraph"/>
        <w:spacing w:before="120" w:after="120"/>
        <w:ind w:left="1152"/>
      </w:pPr>
      <w:hyperlink r:id="rId21" w:history="1">
        <w:r w:rsidR="00504241" w:rsidRPr="00942BF7">
          <w:rPr>
            <w:rStyle w:val="Hyperlink"/>
          </w:rPr>
          <w:t>https://www.baylor.edu/bsb/doc.php/210102.pdf</w:t>
        </w:r>
      </w:hyperlink>
      <w:r w:rsidR="00504241" w:rsidRPr="00942BF7">
        <w:t xml:space="preserve"> </w:t>
      </w:r>
    </w:p>
    <w:p w14:paraId="7AAC665B" w14:textId="77777777" w:rsidR="00DB1F8D" w:rsidRPr="00805165" w:rsidRDefault="00DB1F8D" w:rsidP="00805165">
      <w:pPr>
        <w:pStyle w:val="BodyText"/>
        <w:spacing w:after="240"/>
        <w:ind w:left="360"/>
        <w:rPr>
          <w:sz w:val="21"/>
          <w:szCs w:val="22"/>
        </w:rPr>
      </w:pPr>
    </w:p>
    <w:sectPr w:rsidR="00DB1F8D" w:rsidRPr="00805165" w:rsidSect="008D044F">
      <w:headerReference w:type="default" r:id="rId22"/>
      <w:footerReference w:type="even" r:id="rId23"/>
      <w:footerReference w:type="default" r:id="rId24"/>
      <w:pgSz w:w="12240" w:h="15840" w:code="1"/>
      <w:pgMar w:top="135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2747E" w14:textId="77777777" w:rsidR="00D90640" w:rsidRDefault="00D90640">
      <w:r>
        <w:separator/>
      </w:r>
    </w:p>
  </w:endnote>
  <w:endnote w:type="continuationSeparator" w:id="0">
    <w:p w14:paraId="232C59A4" w14:textId="77777777" w:rsidR="00D90640" w:rsidRDefault="00D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710D" w14:textId="77777777" w:rsidR="00D90640" w:rsidRDefault="00D906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5C70D" w14:textId="77777777" w:rsidR="00D90640" w:rsidRDefault="00D906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8404" w14:textId="77777777" w:rsidR="00D90640" w:rsidRDefault="00D9064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BA6">
      <w:rPr>
        <w:noProof/>
      </w:rPr>
      <w:t>1</w:t>
    </w:r>
    <w:r>
      <w:rPr>
        <w:noProof/>
      </w:rPr>
      <w:fldChar w:fldCharType="end"/>
    </w:r>
  </w:p>
  <w:p w14:paraId="10E47934" w14:textId="77777777" w:rsidR="00D90640" w:rsidRDefault="00D9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40EA" w14:textId="77777777" w:rsidR="00D90640" w:rsidRDefault="00D90640">
      <w:r>
        <w:separator/>
      </w:r>
    </w:p>
  </w:footnote>
  <w:footnote w:type="continuationSeparator" w:id="0">
    <w:p w14:paraId="2CFC84BC" w14:textId="77777777" w:rsidR="00D90640" w:rsidRDefault="00D9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44E9" w14:textId="77777777" w:rsidR="00D90640" w:rsidRDefault="00D90640">
    <w:pPr>
      <w:pStyle w:val="Header"/>
      <w:pBdr>
        <w:bottom w:val="single" w:sz="12" w:space="1" w:color="auto"/>
      </w:pBdr>
      <w:tabs>
        <w:tab w:val="clear" w:pos="8640"/>
        <w:tab w:val="right" w:pos="9360"/>
      </w:tabs>
      <w:rPr>
        <w:sz w:val="18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5B886" wp14:editId="1764E11F">
              <wp:simplePos x="0" y="0"/>
              <wp:positionH relativeFrom="column">
                <wp:posOffset>3736975</wp:posOffset>
              </wp:positionH>
              <wp:positionV relativeFrom="paragraph">
                <wp:posOffset>568325</wp:posOffset>
              </wp:positionV>
              <wp:extent cx="2338705" cy="683260"/>
              <wp:effectExtent l="0" t="0" r="4445" b="2540"/>
              <wp:wrapSquare wrapText="bothSides"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1586F" w14:textId="77777777" w:rsidR="00D90640" w:rsidRPr="00313871" w:rsidRDefault="00D90640" w:rsidP="00313871">
                          <w:pPr>
                            <w:spacing w:after="120"/>
                            <w:jc w:val="right"/>
                            <w:rPr>
                              <w:smallCaps/>
                              <w:sz w:val="18"/>
                            </w:rPr>
                          </w:pPr>
                          <w:r>
                            <w:rPr>
                              <w:smallCaps/>
                              <w:sz w:val="18"/>
                            </w:rPr>
                            <w:t>Sample management</w:t>
                          </w:r>
                        </w:p>
                        <w:p w14:paraId="6E6A55D1" w14:textId="77777777" w:rsidR="00D90640" w:rsidRDefault="00D90640" w:rsidP="00C25E63">
                          <w:pPr>
                            <w:spacing w:after="1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User SOP – Genomic DNA Sample QC</w:t>
                          </w:r>
                        </w:p>
                        <w:p w14:paraId="006B1550" w14:textId="77777777" w:rsidR="00D90640" w:rsidRDefault="00D90640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STANDARD OPERATING PROCEDURE</w:t>
                          </w: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5B886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0" type="#_x0000_t202" style="position:absolute;margin-left:294.25pt;margin-top:44.75pt;width:184.15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" filled="f" stroked="f">
              <v:textbox inset="0,,0,0">
                <w:txbxContent>
                  <w:p w14:paraId="22C1586F" w14:textId="77777777" w:rsidR="00D90640" w:rsidRPr="00313871" w:rsidRDefault="00D90640" w:rsidP="00313871">
                    <w:pPr>
                      <w:spacing w:after="120"/>
                      <w:jc w:val="right"/>
                      <w:rPr>
                        <w:smallCaps/>
                        <w:sz w:val="18"/>
                      </w:rPr>
                    </w:pPr>
                    <w:r>
                      <w:rPr>
                        <w:smallCaps/>
                        <w:sz w:val="18"/>
                      </w:rPr>
                      <w:t>Sample management</w:t>
                    </w:r>
                  </w:p>
                  <w:p w14:paraId="6E6A55D1" w14:textId="77777777" w:rsidR="00D90640" w:rsidRDefault="00D90640" w:rsidP="00C25E63">
                    <w:pPr>
                      <w:spacing w:after="1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User SOP – Genomic DNA Sample QC</w:t>
                    </w:r>
                  </w:p>
                  <w:p w14:paraId="006B1550" w14:textId="77777777" w:rsidR="00D90640" w:rsidRDefault="00D90640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STANDARD OPERATING PROCEDURE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ja-JP"/>
      </w:rPr>
      <w:drawing>
        <wp:inline distT="0" distB="0" distL="0" distR="0" wp14:anchorId="141D2015" wp14:editId="3C64737C">
          <wp:extent cx="2286000" cy="1250409"/>
          <wp:effectExtent l="0" t="0" r="0" b="6985"/>
          <wp:docPr id="11" name="Picture 11" descr="https://www.jgi-psf.org/support/files/2013/09/JGI_logo_stacked_DOEta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gi-psf.org/support/files/2013/09/JGI_logo_stacked_DOEta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55" cy="1250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    </w:t>
    </w:r>
  </w:p>
  <w:p w14:paraId="175B7EC8" w14:textId="77777777" w:rsidR="00D90640" w:rsidRDefault="00D90640">
    <w:pPr>
      <w:pStyle w:val="Header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728"/>
    <w:multiLevelType w:val="multilevel"/>
    <w:tmpl w:val="40EC2FFE"/>
    <w:lvl w:ilvl="0">
      <w:start w:val="2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Theme="minorHAnsi" w:hAnsiTheme="minorHAnsi" w:cstheme="minorHAnsi" w:hint="default"/>
        <w:b w:val="0"/>
        <w:i w:val="0"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Theme="minorHAnsi" w:hAnsiTheme="minorHAnsi" w:cstheme="minorHAnsi" w:hint="default"/>
        <w:b w:val="0"/>
        <w:i w:val="0"/>
        <w:spacing w:val="2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4445FF"/>
    <w:multiLevelType w:val="multilevel"/>
    <w:tmpl w:val="746AAB1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pacing w:val="2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  <w:i w:val="0"/>
        <w:spacing w:val="2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b w:val="0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E021A0"/>
    <w:multiLevelType w:val="hybridMultilevel"/>
    <w:tmpl w:val="5BC6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E1D"/>
    <w:multiLevelType w:val="multilevel"/>
    <w:tmpl w:val="CF5EE4B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cs="Times New Roman" w:hint="default"/>
        <w:b w:val="0"/>
        <w:i w:val="0"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pacing w:val="2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pacing w:val="2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cs="Times New Roman" w:hint="default"/>
        <w:spacing w:val="2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A5500DC"/>
    <w:multiLevelType w:val="hybridMultilevel"/>
    <w:tmpl w:val="66F8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5349"/>
    <w:multiLevelType w:val="hybridMultilevel"/>
    <w:tmpl w:val="B7D0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4EE8"/>
    <w:multiLevelType w:val="hybridMultilevel"/>
    <w:tmpl w:val="CDD057C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9710F4A"/>
    <w:multiLevelType w:val="hybridMultilevel"/>
    <w:tmpl w:val="5394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1004"/>
    <w:multiLevelType w:val="hybridMultilevel"/>
    <w:tmpl w:val="2CB232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28708A"/>
    <w:multiLevelType w:val="multilevel"/>
    <w:tmpl w:val="33A2248E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pacing w:val="2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pacing w:val="2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b w:val="0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8097FE1"/>
    <w:multiLevelType w:val="hybridMultilevel"/>
    <w:tmpl w:val="84D462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B7E0242"/>
    <w:multiLevelType w:val="hybridMultilevel"/>
    <w:tmpl w:val="80EC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360E"/>
    <w:multiLevelType w:val="hybridMultilevel"/>
    <w:tmpl w:val="B1BE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79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B67E4"/>
    <w:multiLevelType w:val="hybridMultilevel"/>
    <w:tmpl w:val="DEF85B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F429D0"/>
    <w:multiLevelType w:val="multilevel"/>
    <w:tmpl w:val="E698044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cs="Times New Roman" w:hint="default"/>
        <w:b w:val="0"/>
        <w:i w:val="0"/>
        <w:spacing w:val="2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pacing w:val="2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cs="Times New Roman" w:hint="default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5E216330"/>
    <w:multiLevelType w:val="hybridMultilevel"/>
    <w:tmpl w:val="07CEBA8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1F1336B"/>
    <w:multiLevelType w:val="hybridMultilevel"/>
    <w:tmpl w:val="269EDC4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29C534D"/>
    <w:multiLevelType w:val="multilevel"/>
    <w:tmpl w:val="06C05C4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pacing w:val="2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  <w:i w:val="0"/>
        <w:spacing w:val="2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b w:val="0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473FD6"/>
    <w:multiLevelType w:val="multilevel"/>
    <w:tmpl w:val="746AAB1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pacing w:val="2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  <w:i w:val="0"/>
        <w:spacing w:val="2"/>
        <w:sz w:val="22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b w:val="0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46964C1"/>
    <w:multiLevelType w:val="multilevel"/>
    <w:tmpl w:val="06C05C4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pacing w:val="2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  <w:i w:val="0"/>
        <w:spacing w:val="2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pacing w:val="2"/>
        <w:sz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b w:val="0"/>
        <w:spacing w:val="2"/>
        <w:sz w:val="22"/>
      </w:rPr>
    </w:lvl>
    <w:lvl w:ilvl="4">
      <w:start w:val="1"/>
      <w:numFmt w:val="none"/>
      <w:lvlText w:val="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755C173B"/>
    <w:multiLevelType w:val="hybridMultilevel"/>
    <w:tmpl w:val="314C9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52A16"/>
    <w:multiLevelType w:val="multilevel"/>
    <w:tmpl w:val="CF5EE4B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cs="Times New Roman" w:hint="default"/>
        <w:b w:val="0"/>
        <w:i w:val="0"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pacing w:val="2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pacing w:val="2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ascii="Times New Roman" w:hAnsi="Times New Roman" w:cs="Times New Roman" w:hint="default"/>
        <w:spacing w:val="2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E1369D4"/>
    <w:multiLevelType w:val="hybridMultilevel"/>
    <w:tmpl w:val="4B50C6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EC110DA"/>
    <w:multiLevelType w:val="hybridMultilevel"/>
    <w:tmpl w:val="683E76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21"/>
  </w:num>
  <w:num w:numId="10">
    <w:abstractNumId w:val="7"/>
  </w:num>
  <w:num w:numId="11">
    <w:abstractNumId w:val="10"/>
  </w:num>
  <w:num w:numId="12">
    <w:abstractNumId w:val="8"/>
  </w:num>
  <w:num w:numId="13">
    <w:abstractNumId w:val="24"/>
  </w:num>
  <w:num w:numId="14">
    <w:abstractNumId w:val="23"/>
  </w:num>
  <w:num w:numId="15">
    <w:abstractNumId w:val="12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18"/>
  </w:num>
  <w:num w:numId="21">
    <w:abstractNumId w:val="20"/>
  </w:num>
  <w:num w:numId="22">
    <w:abstractNumId w:val="19"/>
  </w:num>
  <w:num w:numId="23">
    <w:abstractNumId w:val="1"/>
  </w:num>
  <w:num w:numId="24">
    <w:abstractNumId w:val="16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F"/>
    <w:rsid w:val="00032438"/>
    <w:rsid w:val="00037927"/>
    <w:rsid w:val="00041004"/>
    <w:rsid w:val="000478D8"/>
    <w:rsid w:val="00061581"/>
    <w:rsid w:val="000754B3"/>
    <w:rsid w:val="000766E0"/>
    <w:rsid w:val="00092274"/>
    <w:rsid w:val="00093A93"/>
    <w:rsid w:val="000A0729"/>
    <w:rsid w:val="000A3B21"/>
    <w:rsid w:val="000A7A6B"/>
    <w:rsid w:val="000D0CFE"/>
    <w:rsid w:val="000D5A11"/>
    <w:rsid w:val="000E0DD5"/>
    <w:rsid w:val="000F0870"/>
    <w:rsid w:val="000F0A9C"/>
    <w:rsid w:val="000F2E76"/>
    <w:rsid w:val="000F7F58"/>
    <w:rsid w:val="00114C9E"/>
    <w:rsid w:val="00117F95"/>
    <w:rsid w:val="00117FDF"/>
    <w:rsid w:val="001207AF"/>
    <w:rsid w:val="00126C07"/>
    <w:rsid w:val="001316B3"/>
    <w:rsid w:val="00150530"/>
    <w:rsid w:val="00151689"/>
    <w:rsid w:val="00157723"/>
    <w:rsid w:val="001602DF"/>
    <w:rsid w:val="0016188F"/>
    <w:rsid w:val="0016372A"/>
    <w:rsid w:val="001832C1"/>
    <w:rsid w:val="0019710F"/>
    <w:rsid w:val="001A00DE"/>
    <w:rsid w:val="001A0419"/>
    <w:rsid w:val="001A430A"/>
    <w:rsid w:val="001A50AF"/>
    <w:rsid w:val="001A6345"/>
    <w:rsid w:val="001B24FF"/>
    <w:rsid w:val="001C0104"/>
    <w:rsid w:val="001C632A"/>
    <w:rsid w:val="001D04C2"/>
    <w:rsid w:val="001D1100"/>
    <w:rsid w:val="001D54F6"/>
    <w:rsid w:val="001D5C98"/>
    <w:rsid w:val="001E1E2A"/>
    <w:rsid w:val="001F100E"/>
    <w:rsid w:val="001F5EB8"/>
    <w:rsid w:val="00201175"/>
    <w:rsid w:val="002061A4"/>
    <w:rsid w:val="00212ED6"/>
    <w:rsid w:val="00214A90"/>
    <w:rsid w:val="00216FA5"/>
    <w:rsid w:val="00236C2B"/>
    <w:rsid w:val="002510AD"/>
    <w:rsid w:val="00254ABF"/>
    <w:rsid w:val="002566B6"/>
    <w:rsid w:val="00261190"/>
    <w:rsid w:val="00262014"/>
    <w:rsid w:val="0026484D"/>
    <w:rsid w:val="00270942"/>
    <w:rsid w:val="00271612"/>
    <w:rsid w:val="00273DC4"/>
    <w:rsid w:val="00284DD4"/>
    <w:rsid w:val="00294FB8"/>
    <w:rsid w:val="0029656D"/>
    <w:rsid w:val="002B0617"/>
    <w:rsid w:val="002B1662"/>
    <w:rsid w:val="002B3027"/>
    <w:rsid w:val="002B49A5"/>
    <w:rsid w:val="002B687F"/>
    <w:rsid w:val="002C0AB9"/>
    <w:rsid w:val="002C3842"/>
    <w:rsid w:val="002D3A72"/>
    <w:rsid w:val="002E7EF0"/>
    <w:rsid w:val="003045C2"/>
    <w:rsid w:val="00307716"/>
    <w:rsid w:val="00310189"/>
    <w:rsid w:val="003119AA"/>
    <w:rsid w:val="00313871"/>
    <w:rsid w:val="00323005"/>
    <w:rsid w:val="003231D9"/>
    <w:rsid w:val="00327CFB"/>
    <w:rsid w:val="00333E87"/>
    <w:rsid w:val="003413AA"/>
    <w:rsid w:val="00341D9A"/>
    <w:rsid w:val="00343E12"/>
    <w:rsid w:val="00345A8F"/>
    <w:rsid w:val="0036121D"/>
    <w:rsid w:val="00377A79"/>
    <w:rsid w:val="003855B7"/>
    <w:rsid w:val="0039585C"/>
    <w:rsid w:val="003A08F2"/>
    <w:rsid w:val="003A15D2"/>
    <w:rsid w:val="003A7174"/>
    <w:rsid w:val="003B22A3"/>
    <w:rsid w:val="003B3417"/>
    <w:rsid w:val="003B520E"/>
    <w:rsid w:val="003B7F89"/>
    <w:rsid w:val="003D0802"/>
    <w:rsid w:val="003D1ED7"/>
    <w:rsid w:val="003E1AD1"/>
    <w:rsid w:val="003E3A53"/>
    <w:rsid w:val="003E3E45"/>
    <w:rsid w:val="003E677E"/>
    <w:rsid w:val="003F011C"/>
    <w:rsid w:val="003F2AC7"/>
    <w:rsid w:val="003F4E06"/>
    <w:rsid w:val="003F4EC7"/>
    <w:rsid w:val="00410B59"/>
    <w:rsid w:val="00410D81"/>
    <w:rsid w:val="0041514F"/>
    <w:rsid w:val="00415B2E"/>
    <w:rsid w:val="00424215"/>
    <w:rsid w:val="00424548"/>
    <w:rsid w:val="0042590C"/>
    <w:rsid w:val="004334A9"/>
    <w:rsid w:val="00434CC2"/>
    <w:rsid w:val="00436417"/>
    <w:rsid w:val="00437439"/>
    <w:rsid w:val="00450161"/>
    <w:rsid w:val="00465DF7"/>
    <w:rsid w:val="0046775C"/>
    <w:rsid w:val="00473883"/>
    <w:rsid w:val="00477A41"/>
    <w:rsid w:val="0048233E"/>
    <w:rsid w:val="0049039F"/>
    <w:rsid w:val="004906BC"/>
    <w:rsid w:val="00492CB0"/>
    <w:rsid w:val="00495FA1"/>
    <w:rsid w:val="0049748D"/>
    <w:rsid w:val="00497B48"/>
    <w:rsid w:val="004A0552"/>
    <w:rsid w:val="004B0E81"/>
    <w:rsid w:val="004B1585"/>
    <w:rsid w:val="004B46CA"/>
    <w:rsid w:val="004B4D6E"/>
    <w:rsid w:val="004B728A"/>
    <w:rsid w:val="004B765A"/>
    <w:rsid w:val="004C0516"/>
    <w:rsid w:val="004C6002"/>
    <w:rsid w:val="004D3298"/>
    <w:rsid w:val="004D33BF"/>
    <w:rsid w:val="004D7C56"/>
    <w:rsid w:val="004E0FC8"/>
    <w:rsid w:val="004E1F04"/>
    <w:rsid w:val="004E2BEB"/>
    <w:rsid w:val="0050012C"/>
    <w:rsid w:val="00503A04"/>
    <w:rsid w:val="00504241"/>
    <w:rsid w:val="00506549"/>
    <w:rsid w:val="005134E6"/>
    <w:rsid w:val="00513A94"/>
    <w:rsid w:val="0051774F"/>
    <w:rsid w:val="00525652"/>
    <w:rsid w:val="00526AFE"/>
    <w:rsid w:val="005337C5"/>
    <w:rsid w:val="005341F7"/>
    <w:rsid w:val="00536F27"/>
    <w:rsid w:val="0054171A"/>
    <w:rsid w:val="005526EE"/>
    <w:rsid w:val="00554504"/>
    <w:rsid w:val="005666AA"/>
    <w:rsid w:val="00573D3C"/>
    <w:rsid w:val="0057787D"/>
    <w:rsid w:val="00577BE4"/>
    <w:rsid w:val="0058757C"/>
    <w:rsid w:val="0059699D"/>
    <w:rsid w:val="0059760E"/>
    <w:rsid w:val="005A1FC2"/>
    <w:rsid w:val="005A4C4C"/>
    <w:rsid w:val="005B4639"/>
    <w:rsid w:val="005B6E55"/>
    <w:rsid w:val="005E5CF1"/>
    <w:rsid w:val="005F25AC"/>
    <w:rsid w:val="005F30E3"/>
    <w:rsid w:val="00601CE6"/>
    <w:rsid w:val="0060497A"/>
    <w:rsid w:val="00605918"/>
    <w:rsid w:val="00630733"/>
    <w:rsid w:val="00630F6A"/>
    <w:rsid w:val="00640D68"/>
    <w:rsid w:val="00641237"/>
    <w:rsid w:val="0064609C"/>
    <w:rsid w:val="0065082D"/>
    <w:rsid w:val="00653F2E"/>
    <w:rsid w:val="0066388E"/>
    <w:rsid w:val="0067081A"/>
    <w:rsid w:val="00670ED5"/>
    <w:rsid w:val="006710E0"/>
    <w:rsid w:val="006720CB"/>
    <w:rsid w:val="0067572D"/>
    <w:rsid w:val="006773B5"/>
    <w:rsid w:val="00681DDD"/>
    <w:rsid w:val="00682EF0"/>
    <w:rsid w:val="0069478B"/>
    <w:rsid w:val="006A0EA1"/>
    <w:rsid w:val="006A4A39"/>
    <w:rsid w:val="006C2D95"/>
    <w:rsid w:val="006C4D9D"/>
    <w:rsid w:val="006C7E7A"/>
    <w:rsid w:val="006D2A06"/>
    <w:rsid w:val="006D5E2B"/>
    <w:rsid w:val="006D6328"/>
    <w:rsid w:val="006E4094"/>
    <w:rsid w:val="006E416B"/>
    <w:rsid w:val="006F0CC0"/>
    <w:rsid w:val="006F242F"/>
    <w:rsid w:val="006F3024"/>
    <w:rsid w:val="006F7E75"/>
    <w:rsid w:val="007011E6"/>
    <w:rsid w:val="007041BC"/>
    <w:rsid w:val="00713419"/>
    <w:rsid w:val="00720FF5"/>
    <w:rsid w:val="00724298"/>
    <w:rsid w:val="0073140D"/>
    <w:rsid w:val="00733CCB"/>
    <w:rsid w:val="00737E94"/>
    <w:rsid w:val="00746FB1"/>
    <w:rsid w:val="00756A83"/>
    <w:rsid w:val="0077051C"/>
    <w:rsid w:val="00782713"/>
    <w:rsid w:val="0079265D"/>
    <w:rsid w:val="007A6700"/>
    <w:rsid w:val="007B2637"/>
    <w:rsid w:val="007B2961"/>
    <w:rsid w:val="007B359F"/>
    <w:rsid w:val="007B7256"/>
    <w:rsid w:val="007B79CD"/>
    <w:rsid w:val="007C5204"/>
    <w:rsid w:val="007C61D2"/>
    <w:rsid w:val="007D0621"/>
    <w:rsid w:val="007D2B81"/>
    <w:rsid w:val="007D5490"/>
    <w:rsid w:val="007D68BC"/>
    <w:rsid w:val="007E00DE"/>
    <w:rsid w:val="007E36B6"/>
    <w:rsid w:val="007E40A9"/>
    <w:rsid w:val="007E712C"/>
    <w:rsid w:val="007F60C6"/>
    <w:rsid w:val="007F6DBB"/>
    <w:rsid w:val="0080414F"/>
    <w:rsid w:val="00805165"/>
    <w:rsid w:val="008134F0"/>
    <w:rsid w:val="00817D4A"/>
    <w:rsid w:val="00830F83"/>
    <w:rsid w:val="00837F19"/>
    <w:rsid w:val="00840F46"/>
    <w:rsid w:val="0084435A"/>
    <w:rsid w:val="008450A2"/>
    <w:rsid w:val="008543D3"/>
    <w:rsid w:val="008546DD"/>
    <w:rsid w:val="00854AF6"/>
    <w:rsid w:val="008604A5"/>
    <w:rsid w:val="00864B2D"/>
    <w:rsid w:val="008711D1"/>
    <w:rsid w:val="00872CBB"/>
    <w:rsid w:val="00873E03"/>
    <w:rsid w:val="0087424C"/>
    <w:rsid w:val="0088181D"/>
    <w:rsid w:val="00883209"/>
    <w:rsid w:val="00884FAE"/>
    <w:rsid w:val="00892C12"/>
    <w:rsid w:val="008C0D56"/>
    <w:rsid w:val="008C2BA1"/>
    <w:rsid w:val="008C3ED8"/>
    <w:rsid w:val="008D044F"/>
    <w:rsid w:val="008E2847"/>
    <w:rsid w:val="008E3672"/>
    <w:rsid w:val="008F4925"/>
    <w:rsid w:val="008F5A86"/>
    <w:rsid w:val="008F5C45"/>
    <w:rsid w:val="008F72AF"/>
    <w:rsid w:val="00905E9E"/>
    <w:rsid w:val="00917CC2"/>
    <w:rsid w:val="009242AB"/>
    <w:rsid w:val="0092584D"/>
    <w:rsid w:val="00927BDC"/>
    <w:rsid w:val="0093137C"/>
    <w:rsid w:val="00932654"/>
    <w:rsid w:val="009371B6"/>
    <w:rsid w:val="00942BF7"/>
    <w:rsid w:val="00944C52"/>
    <w:rsid w:val="00946A1C"/>
    <w:rsid w:val="0096201B"/>
    <w:rsid w:val="00963A36"/>
    <w:rsid w:val="009777F4"/>
    <w:rsid w:val="009822ED"/>
    <w:rsid w:val="00982B5B"/>
    <w:rsid w:val="009846EC"/>
    <w:rsid w:val="00985744"/>
    <w:rsid w:val="00990817"/>
    <w:rsid w:val="0099679B"/>
    <w:rsid w:val="009B36A0"/>
    <w:rsid w:val="009C5F3B"/>
    <w:rsid w:val="009D0D5D"/>
    <w:rsid w:val="009D25B8"/>
    <w:rsid w:val="009D2DC8"/>
    <w:rsid w:val="009E06D5"/>
    <w:rsid w:val="009E71FA"/>
    <w:rsid w:val="009E7BC0"/>
    <w:rsid w:val="009F652C"/>
    <w:rsid w:val="00A0007F"/>
    <w:rsid w:val="00A039A9"/>
    <w:rsid w:val="00A26A0F"/>
    <w:rsid w:val="00A321DF"/>
    <w:rsid w:val="00A32C04"/>
    <w:rsid w:val="00A35BA6"/>
    <w:rsid w:val="00A52396"/>
    <w:rsid w:val="00A60845"/>
    <w:rsid w:val="00A62753"/>
    <w:rsid w:val="00A66A4F"/>
    <w:rsid w:val="00A813C0"/>
    <w:rsid w:val="00A856A1"/>
    <w:rsid w:val="00A86147"/>
    <w:rsid w:val="00AA7D5D"/>
    <w:rsid w:val="00AB53F2"/>
    <w:rsid w:val="00AC10B3"/>
    <w:rsid w:val="00AC1B7A"/>
    <w:rsid w:val="00AC6111"/>
    <w:rsid w:val="00AD2674"/>
    <w:rsid w:val="00AD712C"/>
    <w:rsid w:val="00AD73F7"/>
    <w:rsid w:val="00AE04B2"/>
    <w:rsid w:val="00AE1C4B"/>
    <w:rsid w:val="00AE4A89"/>
    <w:rsid w:val="00AF6403"/>
    <w:rsid w:val="00B11890"/>
    <w:rsid w:val="00B12E98"/>
    <w:rsid w:val="00B14783"/>
    <w:rsid w:val="00B22304"/>
    <w:rsid w:val="00B25E22"/>
    <w:rsid w:val="00B35415"/>
    <w:rsid w:val="00B3556B"/>
    <w:rsid w:val="00B439E9"/>
    <w:rsid w:val="00B44882"/>
    <w:rsid w:val="00B44A52"/>
    <w:rsid w:val="00B5363C"/>
    <w:rsid w:val="00B5498D"/>
    <w:rsid w:val="00B57BA8"/>
    <w:rsid w:val="00B61419"/>
    <w:rsid w:val="00B64FB3"/>
    <w:rsid w:val="00B66808"/>
    <w:rsid w:val="00B67BB0"/>
    <w:rsid w:val="00B763C8"/>
    <w:rsid w:val="00B7652B"/>
    <w:rsid w:val="00B77A14"/>
    <w:rsid w:val="00B8410C"/>
    <w:rsid w:val="00B90B9B"/>
    <w:rsid w:val="00B91E3B"/>
    <w:rsid w:val="00B94E19"/>
    <w:rsid w:val="00BA0D75"/>
    <w:rsid w:val="00BB3DD9"/>
    <w:rsid w:val="00BB744E"/>
    <w:rsid w:val="00BC11FF"/>
    <w:rsid w:val="00BC47A6"/>
    <w:rsid w:val="00BE235F"/>
    <w:rsid w:val="00BE34A2"/>
    <w:rsid w:val="00BE763B"/>
    <w:rsid w:val="00C00E37"/>
    <w:rsid w:val="00C04DD3"/>
    <w:rsid w:val="00C25E63"/>
    <w:rsid w:val="00C27533"/>
    <w:rsid w:val="00C31BE6"/>
    <w:rsid w:val="00C36F66"/>
    <w:rsid w:val="00C436E8"/>
    <w:rsid w:val="00C4504A"/>
    <w:rsid w:val="00C46E66"/>
    <w:rsid w:val="00C5115D"/>
    <w:rsid w:val="00C5625A"/>
    <w:rsid w:val="00C564C3"/>
    <w:rsid w:val="00C570E4"/>
    <w:rsid w:val="00C61C8E"/>
    <w:rsid w:val="00C72C6F"/>
    <w:rsid w:val="00C7763C"/>
    <w:rsid w:val="00C943D3"/>
    <w:rsid w:val="00C9479A"/>
    <w:rsid w:val="00CA3C85"/>
    <w:rsid w:val="00CA4A8A"/>
    <w:rsid w:val="00CB0D47"/>
    <w:rsid w:val="00CB51C3"/>
    <w:rsid w:val="00CB5485"/>
    <w:rsid w:val="00CC73A8"/>
    <w:rsid w:val="00CD21D0"/>
    <w:rsid w:val="00CD3419"/>
    <w:rsid w:val="00CD7CF1"/>
    <w:rsid w:val="00CD7E78"/>
    <w:rsid w:val="00CE17D5"/>
    <w:rsid w:val="00CE3F75"/>
    <w:rsid w:val="00CF12DD"/>
    <w:rsid w:val="00D04BE7"/>
    <w:rsid w:val="00D07540"/>
    <w:rsid w:val="00D13B89"/>
    <w:rsid w:val="00D169E4"/>
    <w:rsid w:val="00D1701F"/>
    <w:rsid w:val="00D23B33"/>
    <w:rsid w:val="00D36136"/>
    <w:rsid w:val="00D367DB"/>
    <w:rsid w:val="00D418A8"/>
    <w:rsid w:val="00D45505"/>
    <w:rsid w:val="00D455CC"/>
    <w:rsid w:val="00D51CB5"/>
    <w:rsid w:val="00D52DF1"/>
    <w:rsid w:val="00D57EC3"/>
    <w:rsid w:val="00D61535"/>
    <w:rsid w:val="00D62341"/>
    <w:rsid w:val="00D63574"/>
    <w:rsid w:val="00D71493"/>
    <w:rsid w:val="00D73DBE"/>
    <w:rsid w:val="00D73E80"/>
    <w:rsid w:val="00D81C1C"/>
    <w:rsid w:val="00D90640"/>
    <w:rsid w:val="00D9172D"/>
    <w:rsid w:val="00DA0D6C"/>
    <w:rsid w:val="00DA2E5A"/>
    <w:rsid w:val="00DB1F8D"/>
    <w:rsid w:val="00DB6DBB"/>
    <w:rsid w:val="00DC3640"/>
    <w:rsid w:val="00DF0F4C"/>
    <w:rsid w:val="00DF398C"/>
    <w:rsid w:val="00E10814"/>
    <w:rsid w:val="00E12A6F"/>
    <w:rsid w:val="00E162BA"/>
    <w:rsid w:val="00E17D58"/>
    <w:rsid w:val="00E204BA"/>
    <w:rsid w:val="00E20F52"/>
    <w:rsid w:val="00E226AD"/>
    <w:rsid w:val="00E25DA7"/>
    <w:rsid w:val="00E32E92"/>
    <w:rsid w:val="00E36851"/>
    <w:rsid w:val="00E406FB"/>
    <w:rsid w:val="00E43ABE"/>
    <w:rsid w:val="00E45246"/>
    <w:rsid w:val="00E5224F"/>
    <w:rsid w:val="00E53729"/>
    <w:rsid w:val="00E54F29"/>
    <w:rsid w:val="00E71488"/>
    <w:rsid w:val="00E71EB2"/>
    <w:rsid w:val="00E72AE4"/>
    <w:rsid w:val="00E744F3"/>
    <w:rsid w:val="00E80BA1"/>
    <w:rsid w:val="00E83270"/>
    <w:rsid w:val="00E93C65"/>
    <w:rsid w:val="00EA0828"/>
    <w:rsid w:val="00EA2947"/>
    <w:rsid w:val="00EB492B"/>
    <w:rsid w:val="00EC3474"/>
    <w:rsid w:val="00EC650F"/>
    <w:rsid w:val="00ED38B2"/>
    <w:rsid w:val="00ED4B67"/>
    <w:rsid w:val="00ED5A72"/>
    <w:rsid w:val="00EE1DC5"/>
    <w:rsid w:val="00EE5A7A"/>
    <w:rsid w:val="00F039AB"/>
    <w:rsid w:val="00F05E4B"/>
    <w:rsid w:val="00F113A3"/>
    <w:rsid w:val="00F1314A"/>
    <w:rsid w:val="00F1623A"/>
    <w:rsid w:val="00F22097"/>
    <w:rsid w:val="00F24281"/>
    <w:rsid w:val="00F3724B"/>
    <w:rsid w:val="00F511D6"/>
    <w:rsid w:val="00F70B9F"/>
    <w:rsid w:val="00F84D91"/>
    <w:rsid w:val="00F93EF0"/>
    <w:rsid w:val="00F94035"/>
    <w:rsid w:val="00FB0C9C"/>
    <w:rsid w:val="00FB2452"/>
    <w:rsid w:val="00FC6BB9"/>
    <w:rsid w:val="00FC721B"/>
    <w:rsid w:val="00FD7265"/>
    <w:rsid w:val="00FE1704"/>
    <w:rsid w:val="00FE34D0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5D020B21"/>
  <w15:docId w15:val="{2F3B63D5-E521-4D66-AE68-8A2B3B8D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4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D044F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044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044F"/>
    <w:pPr>
      <w:keepNext/>
      <w:outlineLvl w:val="2"/>
    </w:pPr>
    <w:rPr>
      <w:rFonts w:ascii="Arial Narrow" w:hAnsi="Arial Narrow"/>
      <w:sz w:val="4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044F"/>
    <w:pPr>
      <w:keepNext/>
      <w:outlineLvl w:val="3"/>
    </w:pPr>
    <w:rPr>
      <w:rFonts w:ascii="Arial" w:hAnsi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04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04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" w:right="18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044F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ind w:left="180" w:right="180"/>
      <w:outlineLvl w:val="6"/>
    </w:pPr>
    <w:rPr>
      <w:i/>
      <w:iCs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044F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044F"/>
    <w:pPr>
      <w:keepNext/>
      <w:outlineLvl w:val="8"/>
    </w:pPr>
    <w:rPr>
      <w:rFonts w:ascii="Arial" w:hAnsi="Arial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44F"/>
    <w:rPr>
      <w:rFonts w:ascii="Arial" w:hAnsi="Arial" w:cs="Times New Roman"/>
      <w:b/>
      <w:spacing w:val="-10"/>
      <w:kern w:val="28"/>
      <w:position w:val="6"/>
      <w:sz w:val="20"/>
      <w:szCs w:val="20"/>
      <w:shd w:val="pct10" w:color="auto" w:fill="aut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044F"/>
    <w:rPr>
      <w:rFonts w:ascii="Arial" w:hAnsi="Arial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044F"/>
    <w:rPr>
      <w:rFonts w:ascii="Arial Narrow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044F"/>
    <w:rPr>
      <w:rFonts w:ascii="Arial" w:hAnsi="Arial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D044F"/>
    <w:rPr>
      <w:rFonts w:ascii="Arial" w:hAnsi="Arial" w:cs="Times New Roman"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D044F"/>
    <w:rPr>
      <w:rFonts w:ascii="Arial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D044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D044F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D044F"/>
    <w:rPr>
      <w:rFonts w:ascii="Arial" w:hAnsi="Arial" w:cs="Times New Roman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8D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D044F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D0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044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0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44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D044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D044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D044F"/>
    <w:rPr>
      <w:rFonts w:ascii="Tahoma" w:hAnsi="Tahoma" w:cs="Times New Roman"/>
      <w:sz w:val="20"/>
      <w:szCs w:val="20"/>
      <w:shd w:val="clear" w:color="auto" w:fill="000080"/>
    </w:rPr>
  </w:style>
  <w:style w:type="paragraph" w:styleId="BlockText">
    <w:name w:val="Block Text"/>
    <w:basedOn w:val="Normal"/>
    <w:uiPriority w:val="99"/>
    <w:rsid w:val="008D04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" w:right="1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8D044F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D044F"/>
    <w:rPr>
      <w:rFonts w:ascii="Times New Roman" w:hAnsi="Times New Roman" w:cs="Times New Roman"/>
      <w:b/>
      <w:bCs/>
      <w:sz w:val="20"/>
      <w:szCs w:val="20"/>
    </w:rPr>
  </w:style>
  <w:style w:type="paragraph" w:styleId="List2">
    <w:name w:val="List 2"/>
    <w:basedOn w:val="Normal"/>
    <w:uiPriority w:val="99"/>
    <w:rsid w:val="008D044F"/>
    <w:pPr>
      <w:ind w:left="720" w:hanging="360"/>
    </w:pPr>
  </w:style>
  <w:style w:type="paragraph" w:styleId="BodyText2">
    <w:name w:val="Body Text 2"/>
    <w:basedOn w:val="Normal"/>
    <w:link w:val="BodyText2Char"/>
    <w:uiPriority w:val="99"/>
    <w:rsid w:val="008D044F"/>
    <w:pPr>
      <w:spacing w:after="1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D044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D044F"/>
    <w:pPr>
      <w:spacing w:after="120"/>
      <w:ind w:left="1440"/>
      <w:jc w:val="both"/>
    </w:pPr>
    <w:rPr>
      <w:i/>
      <w:iCs/>
      <w:spacing w:val="2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044F"/>
    <w:rPr>
      <w:rFonts w:ascii="Times New Roman" w:hAnsi="Times New Roman" w:cs="Times New Roman"/>
      <w:i/>
      <w:iCs/>
      <w:spacing w:val="2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D044F"/>
    <w:pPr>
      <w:jc w:val="both"/>
    </w:pPr>
    <w:rPr>
      <w:spacing w:val="2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D044F"/>
    <w:rPr>
      <w:rFonts w:ascii="Times New Roman" w:hAnsi="Times New Roman" w:cs="Times New Roman"/>
      <w:spacing w:val="2"/>
      <w:sz w:val="20"/>
      <w:szCs w:val="20"/>
    </w:rPr>
  </w:style>
  <w:style w:type="character" w:styleId="Hyperlink">
    <w:name w:val="Hyperlink"/>
    <w:basedOn w:val="DefaultParagraphFont"/>
    <w:uiPriority w:val="99"/>
    <w:rsid w:val="008D0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44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8D044F"/>
    <w:rPr>
      <w:b/>
      <w:bCs/>
    </w:rPr>
  </w:style>
  <w:style w:type="table" w:styleId="TableGrid">
    <w:name w:val="Table Grid"/>
    <w:basedOn w:val="TableNormal"/>
    <w:uiPriority w:val="99"/>
    <w:rsid w:val="008D044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8D044F"/>
    <w:rPr>
      <w:rFonts w:cs="Times New Roman"/>
    </w:rPr>
  </w:style>
  <w:style w:type="character" w:customStyle="1" w:styleId="SC253977">
    <w:name w:val="SC253977"/>
    <w:uiPriority w:val="99"/>
    <w:rsid w:val="008D044F"/>
    <w:rPr>
      <w:color w:val="000000"/>
      <w:sz w:val="44"/>
    </w:rPr>
  </w:style>
  <w:style w:type="paragraph" w:styleId="Revision">
    <w:name w:val="Revision"/>
    <w:hidden/>
    <w:uiPriority w:val="99"/>
    <w:semiHidden/>
    <w:rsid w:val="008D044F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044F"/>
    <w:pPr>
      <w:ind w:left="720"/>
    </w:pPr>
  </w:style>
  <w:style w:type="table" w:customStyle="1" w:styleId="PlainTable31">
    <w:name w:val="Plain Table 31"/>
    <w:basedOn w:val="TableNormal"/>
    <w:uiPriority w:val="43"/>
    <w:rsid w:val="00577B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basedOn w:val="Normal"/>
    <w:link w:val="NoSpacingChar"/>
    <w:uiPriority w:val="1"/>
    <w:qFormat/>
    <w:rsid w:val="00EA0828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A0828"/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63C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7F60C6"/>
    <w:rPr>
      <w:rFonts w:asciiTheme="minorHAnsi" w:eastAsiaTheme="minorEastAsia" w:hAnsiTheme="minorHAnsi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81C1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9B36A0"/>
    <w:pPr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gi.doe.gov/user-program-info/pmo-overview/project-materials-submission-overview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aati-us.com/documents/quick-start-guides/dnf-464/dnf-464-quick-start-guide-96-capillary-11-03-2015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aylor.edu/bsb/doc.php/210102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promega.com/-/media/files/resources/protocols/technical-manuals/101/quantifluor-dsdna-system-protocol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ssets.thermofisher.com/TFS-Assets/BID/manuals/MAN0017455_Qubit_1X_dsDNA_HS_Assay_Kit_UG.pdf" TargetMode="External"/><Relationship Id="rId20" Type="http://schemas.openxmlformats.org/officeDocument/2006/relationships/hyperlink" Target="http://www.nhm.ac.uk/content/dam/nhmwww/our-science/dpts-facilities-staff/Coreresearchlabs/nanodro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ssets.thermofisher.com/TFS-Assets/LSG/manuals/Qubit_dsDNA_BR_Assay_UG.pd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bio-rad.com/en-us/product/image-lab-software?source_wt=imagelabsoftware_sur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19F4-6F52-4C90-B2C9-F80838E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1871</Words>
  <Characters>10665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 Chovatia</dc:creator>
  <cp:lastModifiedBy>Kathleen Lail</cp:lastModifiedBy>
  <cp:revision>2</cp:revision>
  <cp:lastPrinted>2018-10-09T07:42:00Z</cp:lastPrinted>
  <dcterms:created xsi:type="dcterms:W3CDTF">2020-06-29T17:52:00Z</dcterms:created>
  <dcterms:modified xsi:type="dcterms:W3CDTF">2020-06-29T17:52:00Z</dcterms:modified>
</cp:coreProperties>
</file>